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B5" w:rsidRDefault="00F33AB5" w:rsidP="00F33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LEBANESE AMERICAN UNIVERSITY</w:t>
      </w:r>
    </w:p>
    <w:p w:rsidR="00F33AB5" w:rsidRDefault="00F33AB5" w:rsidP="00F33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School of Arts and Sciences</w:t>
      </w:r>
    </w:p>
    <w:p w:rsidR="00F33AB5" w:rsidRDefault="00F33AB5" w:rsidP="00F33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Computer Science and Mathematics</w:t>
      </w:r>
    </w:p>
    <w:p w:rsidR="00F33AB5" w:rsidRDefault="00F33AB5" w:rsidP="00F33AB5">
      <w:pPr>
        <w:jc w:val="center"/>
        <w:rPr>
          <w:rFonts w:ascii="Times New Roman" w:hAnsi="Times New Roman"/>
          <w:sz w:val="24"/>
          <w:szCs w:val="24"/>
        </w:rPr>
      </w:pPr>
    </w:p>
    <w:p w:rsidR="00F33AB5" w:rsidRDefault="00F33AB5" w:rsidP="00F33A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LAB 8</w:t>
      </w:r>
    </w:p>
    <w:p w:rsidR="00F33AB5" w:rsidRDefault="00F33AB5" w:rsidP="00F33A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 04, 2012</w:t>
      </w:r>
    </w:p>
    <w:p w:rsidR="00F33AB5" w:rsidRDefault="00F33AB5" w:rsidP="00F33A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3AB5" w:rsidRDefault="00F33AB5" w:rsidP="00F33A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3AB5" w:rsidRDefault="00F33AB5" w:rsidP="00F33A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611" w:rsidRPr="009F0611" w:rsidRDefault="009F0611" w:rsidP="009F0611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F06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Problem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</w:t>
      </w:r>
      <w:r w:rsidRPr="009F06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9F0611" w:rsidRDefault="009F0611" w:rsidP="00743E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611">
        <w:rPr>
          <w:rFonts w:ascii="Times New Roman" w:hAnsi="Times New Roman" w:cs="Times New Roman"/>
          <w:color w:val="000000"/>
          <w:sz w:val="24"/>
          <w:szCs w:val="24"/>
        </w:rPr>
        <w:t>Write a program that represents the Gradebook of the class Csc243</w:t>
      </w:r>
      <w:proofErr w:type="gram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F0611">
        <w:rPr>
          <w:rFonts w:ascii="Times New Roman" w:hAnsi="Times New Roman" w:cs="Times New Roman"/>
          <w:color w:val="000000"/>
          <w:sz w:val="24"/>
          <w:szCs w:val="24"/>
        </w:rPr>
        <w:t>The program takes the Grades of the students in the class till the user enters -1 to quits</w:t>
      </w:r>
      <w:proofErr w:type="gram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The main class must have a constructor for the course name and set and get methods, a </w:t>
      </w:r>
      <w:proofErr w:type="spellStart"/>
      <w:proofErr w:type="gram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displayMessage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) to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display the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msg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determineClassAverage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() to calculate the average.. Although each grade is an integer, the averaging calculation is likely to produce a number with a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decimel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point, so this class uses a type double to do so. Then write a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GradeBookTest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and create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GradeBook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object and invoke its </w:t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determineClassAverage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method.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Output</w:t>
      </w:r>
      <w:proofErr w:type="gramStart"/>
      <w:r w:rsidRPr="00F33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  <w:t>Welcome to the Grade book for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F0611">
        <w:rPr>
          <w:rFonts w:ascii="Times New Roman" w:hAnsi="Times New Roman" w:cs="Times New Roman"/>
          <w:color w:val="000000"/>
          <w:sz w:val="24"/>
          <w:szCs w:val="24"/>
        </w:rPr>
        <w:t>Csc</w:t>
      </w:r>
      <w:proofErr w:type="spellEnd"/>
      <w:r w:rsidRPr="009F0611">
        <w:rPr>
          <w:rFonts w:ascii="Times New Roman" w:hAnsi="Times New Roman" w:cs="Times New Roman"/>
          <w:color w:val="000000"/>
          <w:sz w:val="24"/>
          <w:szCs w:val="24"/>
        </w:rPr>
        <w:t xml:space="preserve"> 243 Introduction to Object Oriented Programming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  <w:t>Enter grade or -1 to quit: 97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  <w:t>Enter grade or -1 to quit: 88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  <w:t>Enter grade or -1 to quit: 72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  <w:t>Enter grade or -1 to quit: -1</w:t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611">
        <w:rPr>
          <w:rFonts w:ascii="Times New Roman" w:hAnsi="Times New Roman" w:cs="Times New Roman"/>
          <w:color w:val="000000"/>
          <w:sz w:val="24"/>
          <w:szCs w:val="24"/>
        </w:rPr>
        <w:br/>
        <w:t>Total of the 3 grades enter</w:t>
      </w:r>
      <w:r w:rsidR="00743E48">
        <w:rPr>
          <w:rFonts w:ascii="Times New Roman" w:hAnsi="Times New Roman" w:cs="Times New Roman"/>
          <w:color w:val="000000"/>
          <w:sz w:val="24"/>
          <w:szCs w:val="24"/>
        </w:rPr>
        <w:t>ed is 257</w:t>
      </w:r>
      <w:r w:rsidR="00743E48">
        <w:rPr>
          <w:rFonts w:ascii="Times New Roman" w:hAnsi="Times New Roman" w:cs="Times New Roman"/>
          <w:color w:val="000000"/>
          <w:sz w:val="24"/>
          <w:szCs w:val="24"/>
        </w:rPr>
        <w:br/>
        <w:t>Class average is 85.67</w:t>
      </w:r>
    </w:p>
    <w:p w:rsidR="00743E48" w:rsidRDefault="00743E48" w:rsidP="00743E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Solution: </w:t>
      </w:r>
      <w:hyperlink r:id="rId5" w:history="1">
        <w:r w:rsidRPr="003B2FDE">
          <w:rPr>
            <w:rStyle w:val="Hyperlink"/>
            <w:rFonts w:ascii="Times New Roman" w:hAnsi="Times New Roman" w:cs="Times New Roman"/>
            <w:sz w:val="24"/>
            <w:szCs w:val="24"/>
          </w:rPr>
          <w:t>http://www.javaproblems.com/2012/12/java-classes-practice-grade-book-class.html</w:t>
        </w:r>
      </w:hyperlink>
    </w:p>
    <w:p w:rsidR="00D92503" w:rsidRPr="009F0611" w:rsidRDefault="00D92503" w:rsidP="009F06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061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Problem </w:t>
      </w:r>
      <w:r w:rsidR="009F0611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9F0611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92503" w:rsidRPr="009F0611" w:rsidRDefault="00D92503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965BF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 xml:space="preserve">Write a class </w:t>
      </w:r>
      <w:proofErr w:type="spellStart"/>
      <w:r w:rsidRPr="009F0611">
        <w:rPr>
          <w:rFonts w:asciiTheme="majorBidi" w:hAnsiTheme="majorBidi" w:cstheme="majorBidi"/>
          <w:sz w:val="24"/>
          <w:szCs w:val="24"/>
        </w:rPr>
        <w:t>StringManipulation</w:t>
      </w:r>
      <w:proofErr w:type="spellEnd"/>
      <w:r w:rsidRPr="009F0611">
        <w:rPr>
          <w:rFonts w:asciiTheme="majorBidi" w:hAnsiTheme="majorBidi" w:cstheme="majorBidi"/>
          <w:sz w:val="24"/>
          <w:szCs w:val="24"/>
        </w:rPr>
        <w:t xml:space="preserve"> that contains one instance variable </w:t>
      </w:r>
      <w:proofErr w:type="spellStart"/>
      <w:r w:rsidRPr="009F0611">
        <w:rPr>
          <w:rFonts w:asciiTheme="majorBidi" w:hAnsiTheme="majorBidi" w:cstheme="majorBidi"/>
          <w:sz w:val="24"/>
          <w:szCs w:val="24"/>
        </w:rPr>
        <w:t>stringValue</w:t>
      </w:r>
      <w:proofErr w:type="spellEnd"/>
      <w:r w:rsidRPr="009F0611">
        <w:rPr>
          <w:rFonts w:asciiTheme="majorBidi" w:hAnsiTheme="majorBidi" w:cstheme="majorBidi"/>
          <w:sz w:val="24"/>
          <w:szCs w:val="24"/>
        </w:rPr>
        <w:t xml:space="preserve"> with the corresponding setter and getter methods. Your constructor should allow the user to initialize the value of </w:t>
      </w:r>
      <w:proofErr w:type="spellStart"/>
      <w:r w:rsidRPr="009F0611">
        <w:rPr>
          <w:rFonts w:asciiTheme="majorBidi" w:hAnsiTheme="majorBidi" w:cstheme="majorBidi"/>
          <w:sz w:val="24"/>
          <w:szCs w:val="24"/>
        </w:rPr>
        <w:t>stringValue</w:t>
      </w:r>
      <w:proofErr w:type="spellEnd"/>
      <w:r w:rsidRPr="009F0611">
        <w:rPr>
          <w:rFonts w:asciiTheme="majorBidi" w:hAnsiTheme="majorBidi" w:cstheme="majorBidi"/>
          <w:sz w:val="24"/>
          <w:szCs w:val="24"/>
        </w:rPr>
        <w:t xml:space="preserve">. Inside the class, you will include two methods; The First method </w:t>
      </w:r>
      <w:proofErr w:type="spellStart"/>
      <w:r w:rsidRPr="009F0611">
        <w:rPr>
          <w:rFonts w:asciiTheme="majorBidi" w:hAnsiTheme="majorBidi" w:cstheme="majorBidi"/>
          <w:sz w:val="24"/>
          <w:szCs w:val="24"/>
        </w:rPr>
        <w:t>isPalindrome</w:t>
      </w:r>
      <w:proofErr w:type="spellEnd"/>
      <w:r w:rsidRPr="009F0611">
        <w:rPr>
          <w:rFonts w:asciiTheme="majorBidi" w:hAnsiTheme="majorBidi" w:cstheme="majorBidi"/>
          <w:sz w:val="24"/>
          <w:szCs w:val="24"/>
        </w:rPr>
        <w:t xml:space="preserve">(), will return true if the string is equivalent when read from left to right or from right to left. The second method, </w:t>
      </w:r>
      <w:proofErr w:type="gramStart"/>
      <w:r w:rsidRPr="009F0611">
        <w:rPr>
          <w:rFonts w:asciiTheme="majorBidi" w:hAnsiTheme="majorBidi" w:cstheme="majorBidi"/>
          <w:sz w:val="24"/>
          <w:szCs w:val="24"/>
        </w:rPr>
        <w:t>reverse(</w:t>
      </w:r>
      <w:proofErr w:type="gramEnd"/>
      <w:r w:rsidRPr="009F0611">
        <w:rPr>
          <w:rFonts w:asciiTheme="majorBidi" w:hAnsiTheme="majorBidi" w:cstheme="majorBidi"/>
          <w:sz w:val="24"/>
          <w:szCs w:val="24"/>
        </w:rPr>
        <w:t xml:space="preserve">) will return the string in reverse. In your tester class, </w:t>
      </w:r>
      <w:proofErr w:type="spellStart"/>
      <w:r w:rsidRPr="009F0611">
        <w:rPr>
          <w:rFonts w:asciiTheme="majorBidi" w:hAnsiTheme="majorBidi" w:cstheme="majorBidi"/>
          <w:sz w:val="24"/>
          <w:szCs w:val="24"/>
        </w:rPr>
        <w:lastRenderedPageBreak/>
        <w:t>StringManipulationTester</w:t>
      </w:r>
      <w:proofErr w:type="spellEnd"/>
      <w:r w:rsidRPr="009F0611">
        <w:rPr>
          <w:rFonts w:asciiTheme="majorBidi" w:hAnsiTheme="majorBidi" w:cstheme="majorBidi"/>
          <w:sz w:val="24"/>
          <w:szCs w:val="24"/>
        </w:rPr>
        <w:t>, you will ask the user to input 2 strings and print if the string is a palindrome then print it in reverse. Sample output:</w:t>
      </w:r>
    </w:p>
    <w:p w:rsidR="009F0611" w:rsidRPr="009F0611" w:rsidRDefault="009F0611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>Please enter string 1 value:</w:t>
      </w: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F0611">
        <w:rPr>
          <w:rFonts w:asciiTheme="majorBidi" w:hAnsiTheme="majorBidi" w:cstheme="majorBidi"/>
          <w:sz w:val="24"/>
          <w:szCs w:val="24"/>
        </w:rPr>
        <w:t>lol</w:t>
      </w:r>
      <w:proofErr w:type="gramEnd"/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>The string is a palindrome</w:t>
      </w: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>The string in reverse is lol</w:t>
      </w: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>Please enter string 2 value:</w:t>
      </w:r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F0611">
        <w:rPr>
          <w:rFonts w:asciiTheme="majorBidi" w:hAnsiTheme="majorBidi" w:cstheme="majorBidi"/>
          <w:sz w:val="24"/>
          <w:szCs w:val="24"/>
        </w:rPr>
        <w:t>wolf</w:t>
      </w:r>
      <w:proofErr w:type="gramEnd"/>
    </w:p>
    <w:p w:rsidR="00C965BF" w:rsidRPr="009F0611" w:rsidRDefault="00C965BF" w:rsidP="00C965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>The string is not a palindrome</w:t>
      </w:r>
    </w:p>
    <w:p w:rsidR="004B4359" w:rsidRPr="009F0611" w:rsidRDefault="00C965BF" w:rsidP="00C965BF">
      <w:pPr>
        <w:rPr>
          <w:rFonts w:asciiTheme="majorBidi" w:hAnsiTheme="majorBidi" w:cstheme="majorBidi"/>
          <w:sz w:val="24"/>
          <w:szCs w:val="24"/>
        </w:rPr>
      </w:pPr>
      <w:r w:rsidRPr="009F0611">
        <w:rPr>
          <w:rFonts w:asciiTheme="majorBidi" w:hAnsiTheme="majorBidi" w:cstheme="majorBidi"/>
          <w:sz w:val="24"/>
          <w:szCs w:val="24"/>
        </w:rPr>
        <w:t>The string in reverse is flow</w:t>
      </w:r>
    </w:p>
    <w:p w:rsidR="00743E48" w:rsidRDefault="00743E48" w:rsidP="00743E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Solution: </w:t>
      </w:r>
      <w:hyperlink r:id="rId6" w:history="1">
        <w:r w:rsidRPr="003B2FDE">
          <w:rPr>
            <w:rStyle w:val="Hyperlink"/>
            <w:rFonts w:asciiTheme="majorBidi" w:hAnsiTheme="majorBidi" w:cstheme="majorBidi"/>
            <w:sz w:val="24"/>
            <w:szCs w:val="24"/>
          </w:rPr>
          <w:t>http://www.javaproblems.com/2012/12/java-classes-practice-string.html</w:t>
        </w:r>
      </w:hyperlink>
    </w:p>
    <w:p w:rsidR="00743E48" w:rsidRPr="009F0611" w:rsidRDefault="00743E48" w:rsidP="00743E48">
      <w:pPr>
        <w:rPr>
          <w:rFonts w:asciiTheme="majorBidi" w:hAnsiTheme="majorBidi" w:cstheme="majorBidi"/>
          <w:sz w:val="24"/>
          <w:szCs w:val="24"/>
        </w:rPr>
      </w:pPr>
    </w:p>
    <w:p w:rsidR="00151D7F" w:rsidRPr="009F0611" w:rsidRDefault="00151D7F" w:rsidP="00C965BF">
      <w:pPr>
        <w:rPr>
          <w:rFonts w:asciiTheme="majorBidi" w:hAnsiTheme="majorBidi" w:cstheme="majorBidi"/>
          <w:sz w:val="24"/>
          <w:szCs w:val="24"/>
        </w:rPr>
      </w:pPr>
    </w:p>
    <w:p w:rsidR="00151D7F" w:rsidRPr="009F0611" w:rsidRDefault="003326F0" w:rsidP="009F061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F061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Problem </w:t>
      </w:r>
      <w:r w:rsidR="009F0611">
        <w:rPr>
          <w:rFonts w:asciiTheme="majorBidi" w:hAnsiTheme="majorBidi" w:cstheme="majorBidi"/>
          <w:b/>
          <w:bCs/>
          <w:sz w:val="24"/>
          <w:szCs w:val="24"/>
          <w:u w:val="single"/>
        </w:rPr>
        <w:t>3:</w:t>
      </w:r>
    </w:p>
    <w:p w:rsidR="003326F0" w:rsidRPr="009F0611" w:rsidRDefault="003326F0" w:rsidP="003326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Create a class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Rectangle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. The class has attributes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length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and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width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, each of which defaults to 1. It has methods that calculate the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perimeter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and </w:t>
      </w:r>
      <w:proofErr w:type="spellStart"/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area</w:t>
      </w:r>
      <w:proofErr w:type="spellEnd"/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of the rectangle. It has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set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and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get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methods for both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length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and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width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. The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set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methods should verify that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length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and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width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are each floating-point numbers larger than 0.0 and less than 20.0.</w:t>
      </w:r>
    </w:p>
    <w:p w:rsidR="003326F0" w:rsidRPr="009F0611" w:rsidRDefault="003326F0" w:rsidP="003326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Create a more sophisticated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Rectangle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class than the one you created in (a). This class stores only the Cartesian coordinates of the four corners of the rectangle. The constructor calls a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set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method that accepts four sets of coordinates and verifies that each of these is in the first quadrant with no single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x-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or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y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-coordinate larger than 20.0. The </w:t>
      </w:r>
      <w:r w:rsidRPr="009F061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set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method also verifies that the supplied coordinates do, in fact, </w:t>
      </w:r>
      <w:bookmarkStart w:id="0" w:name="_GoBack"/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specify a rectangle. Provide methods to calculate the </w:t>
      </w:r>
      <w:proofErr w:type="spellStart"/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length</w:t>
      </w:r>
      <w:proofErr w:type="gramStart"/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width</w:t>
      </w:r>
      <w:proofErr w:type="spellEnd"/>
      <w:proofErr w:type="gramEnd"/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,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perimeter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and </w:t>
      </w:r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area</w:t>
      </w:r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. The length is the larger of the two dimensions. Include a predicate method </w:t>
      </w:r>
      <w:proofErr w:type="spellStart"/>
      <w:r w:rsidRPr="009F061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isSquare</w:t>
      </w:r>
      <w:proofErr w:type="spellEnd"/>
      <w:r w:rsidRPr="009F0611">
        <w:rPr>
          <w:rFonts w:asciiTheme="majorBidi" w:eastAsia="Times New Roman" w:hAnsiTheme="majorBidi" w:cstheme="majorBidi"/>
          <w:color w:val="000000"/>
          <w:sz w:val="24"/>
          <w:szCs w:val="24"/>
        </w:rPr>
        <w:t> which determines if the rectangle is a square.</w:t>
      </w:r>
    </w:p>
    <w:p w:rsidR="009F0611" w:rsidRPr="009F0611" w:rsidRDefault="009F0611" w:rsidP="009F061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326F0" w:rsidRDefault="00743E48" w:rsidP="00C965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Solution: </w:t>
      </w:r>
      <w:hyperlink r:id="rId7" w:history="1">
        <w:r w:rsidRPr="003B2FDE">
          <w:rPr>
            <w:rStyle w:val="Hyperlink"/>
            <w:rFonts w:asciiTheme="majorBidi" w:hAnsiTheme="majorBidi" w:cstheme="majorBidi"/>
            <w:sz w:val="24"/>
            <w:szCs w:val="24"/>
          </w:rPr>
          <w:t>http://www.javaproblems.com/2013/12/creating-rectangle-class-in-java.html</w:t>
        </w:r>
      </w:hyperlink>
    </w:p>
    <w:bookmarkEnd w:id="0"/>
    <w:p w:rsidR="00743E48" w:rsidRPr="009F0611" w:rsidRDefault="00743E48" w:rsidP="00C965BF">
      <w:pPr>
        <w:rPr>
          <w:rFonts w:asciiTheme="majorBidi" w:hAnsiTheme="majorBidi" w:cstheme="majorBidi"/>
          <w:sz w:val="24"/>
          <w:szCs w:val="24"/>
        </w:rPr>
      </w:pPr>
    </w:p>
    <w:sectPr w:rsidR="00743E48" w:rsidRPr="009F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6176E"/>
    <w:multiLevelType w:val="multilevel"/>
    <w:tmpl w:val="FF285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93004"/>
    <w:multiLevelType w:val="hybridMultilevel"/>
    <w:tmpl w:val="1E5AE19C"/>
    <w:lvl w:ilvl="0" w:tplc="4F62C87E">
      <w:start w:val="1"/>
      <w:numFmt w:val="lowerLetter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F"/>
    <w:rsid w:val="00151D7F"/>
    <w:rsid w:val="003326F0"/>
    <w:rsid w:val="003B5DF4"/>
    <w:rsid w:val="004B4359"/>
    <w:rsid w:val="00526A35"/>
    <w:rsid w:val="00743E48"/>
    <w:rsid w:val="009B2F0D"/>
    <w:rsid w:val="009F0611"/>
    <w:rsid w:val="00BE335B"/>
    <w:rsid w:val="00C965BF"/>
    <w:rsid w:val="00D92503"/>
    <w:rsid w:val="00E17BDE"/>
    <w:rsid w:val="00F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17CF-D1FE-4EC5-9ED0-6E7F5C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2503"/>
  </w:style>
  <w:style w:type="character" w:styleId="HTMLCode">
    <w:name w:val="HTML Code"/>
    <w:uiPriority w:val="99"/>
    <w:semiHidden/>
    <w:unhideWhenUsed/>
    <w:rsid w:val="00D9250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vaproblems.com/2013/12/creating-rectangle-class-in-ja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aproblems.com/2012/12/java-classes-practice-string.html" TargetMode="External"/><Relationship Id="rId5" Type="http://schemas.openxmlformats.org/officeDocument/2006/relationships/hyperlink" Target="http://www.javaproblems.com/2012/12/java-classes-practice-grade-book-c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CSC201 Instructor</dc:creator>
  <cp:lastModifiedBy>George Chalhoub</cp:lastModifiedBy>
  <cp:revision>3</cp:revision>
  <dcterms:created xsi:type="dcterms:W3CDTF">2012-12-04T14:09:00Z</dcterms:created>
  <dcterms:modified xsi:type="dcterms:W3CDTF">2013-12-17T08:35:00Z</dcterms:modified>
</cp:coreProperties>
</file>