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C6" w:rsidRPr="00511406" w:rsidRDefault="007C23C6" w:rsidP="007C23C6">
      <w:pPr>
        <w:pStyle w:val="Title"/>
        <w:jc w:val="center"/>
        <w:rPr>
          <w:sz w:val="40"/>
          <w:szCs w:val="40"/>
        </w:rPr>
      </w:pPr>
      <w:r w:rsidRPr="00511406">
        <w:rPr>
          <w:sz w:val="40"/>
          <w:szCs w:val="40"/>
        </w:rPr>
        <w:t>SPECIFIC GRAVITY &amp; ABSORPTION</w:t>
      </w:r>
    </w:p>
    <w:p w:rsidR="007C23C6" w:rsidRPr="000B1AAB" w:rsidRDefault="007C23C6" w:rsidP="000B1AAB">
      <w:pPr>
        <w:pStyle w:val="Title"/>
        <w:jc w:val="center"/>
        <w:rPr>
          <w:sz w:val="40"/>
          <w:szCs w:val="40"/>
        </w:rPr>
      </w:pPr>
      <w:r w:rsidRPr="00511406">
        <w:rPr>
          <w:sz w:val="40"/>
          <w:szCs w:val="40"/>
        </w:rPr>
        <w:t>OF COARSE &amp; FINE AGGREGATES</w:t>
      </w:r>
    </w:p>
    <w:p w:rsidR="007C23C6" w:rsidRPr="000B1AAB" w:rsidRDefault="007C23C6" w:rsidP="007C23C6">
      <w:pPr>
        <w:pStyle w:val="Heading2"/>
        <w:jc w:val="center"/>
        <w:rPr>
          <w:b w:val="0"/>
          <w:color w:val="2B4C73"/>
          <w:u w:val="single"/>
        </w:rPr>
      </w:pPr>
      <w:r w:rsidRPr="000B1AAB">
        <w:rPr>
          <w:b w:val="0"/>
          <w:color w:val="2B4C73"/>
          <w:u w:val="single"/>
        </w:rPr>
        <w:t>ASTM C127 &amp; C128</w:t>
      </w:r>
    </w:p>
    <w:p w:rsidR="007C23C6" w:rsidRPr="000B1AAB" w:rsidRDefault="007C23C6" w:rsidP="007C23C6">
      <w:pPr>
        <w:pStyle w:val="Heading1"/>
        <w:jc w:val="center"/>
        <w:rPr>
          <w:i/>
          <w:color w:val="2B4C73"/>
          <w:sz w:val="30"/>
          <w:szCs w:val="30"/>
        </w:rPr>
      </w:pPr>
      <w:r w:rsidRPr="000B1AAB">
        <w:rPr>
          <w:i/>
          <w:color w:val="2B4C73"/>
          <w:sz w:val="30"/>
          <w:szCs w:val="30"/>
        </w:rPr>
        <w:t>LAB REPORT #1</w:t>
      </w:r>
    </w:p>
    <w:p w:rsidR="007C23C6" w:rsidRPr="000B1AAB" w:rsidRDefault="007C23C6" w:rsidP="007C23C6">
      <w:pPr>
        <w:pStyle w:val="Heading1"/>
        <w:jc w:val="center"/>
        <w:rPr>
          <w:b w:val="0"/>
          <w:color w:val="3D6CA5"/>
          <w:sz w:val="26"/>
          <w:szCs w:val="26"/>
        </w:rPr>
      </w:pPr>
      <w:r w:rsidRPr="000B1AAB">
        <w:rPr>
          <w:b w:val="0"/>
          <w:color w:val="3D6CA5"/>
          <w:sz w:val="26"/>
          <w:szCs w:val="26"/>
        </w:rPr>
        <w:t>Date of submission: 11/10/2010</w:t>
      </w:r>
    </w:p>
    <w:p w:rsidR="007C23C6" w:rsidRDefault="007C23C6" w:rsidP="007C23C6"/>
    <w:p w:rsidR="007C23C6" w:rsidRPr="007C23C6" w:rsidRDefault="007C23C6" w:rsidP="007C23C6"/>
    <w:p w:rsidR="00811ABB" w:rsidRDefault="007C23C6" w:rsidP="00BC5420">
      <w:pPr>
        <w:jc w:val="center"/>
        <w:rPr>
          <w:sz w:val="28"/>
          <w:szCs w:val="28"/>
        </w:rPr>
      </w:pPr>
      <w:r w:rsidRPr="007C23C6">
        <w:rPr>
          <w:noProof/>
          <w:sz w:val="28"/>
          <w:szCs w:val="28"/>
          <w:lang w:val="en-US" w:eastAsia="en-US"/>
        </w:rPr>
        <w:drawing>
          <wp:inline distT="0" distB="0" distL="0" distR="0">
            <wp:extent cx="2543175" cy="2576721"/>
            <wp:effectExtent l="19050" t="0" r="9525" b="0"/>
            <wp:docPr id="3" name="Picture 1" descr="http://cisco.lau.edu.lb/LAU/lau_logo_chartered_1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sco.lau.edu.lb/LAU/lau_logo_chartered_1_green.jpg"/>
                    <pic:cNvPicPr>
                      <a:picLocks noChangeAspect="1" noChangeArrowheads="1"/>
                    </pic:cNvPicPr>
                  </pic:nvPicPr>
                  <pic:blipFill>
                    <a:blip r:embed="rId9" cstate="print"/>
                    <a:srcRect/>
                    <a:stretch>
                      <a:fillRect/>
                    </a:stretch>
                  </pic:blipFill>
                  <pic:spPr bwMode="auto">
                    <a:xfrm>
                      <a:off x="0" y="0"/>
                      <a:ext cx="2548195" cy="2581807"/>
                    </a:xfrm>
                    <a:prstGeom prst="rect">
                      <a:avLst/>
                    </a:prstGeom>
                    <a:noFill/>
                    <a:ln w="9525">
                      <a:noFill/>
                      <a:miter lim="800000"/>
                      <a:headEnd/>
                      <a:tailEnd/>
                    </a:ln>
                  </pic:spPr>
                </pic:pic>
              </a:graphicData>
            </a:graphic>
          </wp:inline>
        </w:drawing>
      </w:r>
    </w:p>
    <w:p w:rsidR="007C23C6" w:rsidRPr="00070D15" w:rsidRDefault="007C23C6" w:rsidP="007C23C6">
      <w:pPr>
        <w:pStyle w:val="Heading1"/>
        <w:spacing w:before="100" w:beforeAutospacing="1"/>
        <w:jc w:val="center"/>
        <w:rPr>
          <w:rFonts w:ascii="Times New Roman" w:hAnsi="Times New Roman" w:cs="Times New Roman"/>
          <w:color w:val="2B4C73"/>
          <w:sz w:val="26"/>
          <w:szCs w:val="26"/>
        </w:rPr>
      </w:pPr>
      <w:r w:rsidRPr="00070D15">
        <w:rPr>
          <w:rFonts w:ascii="Times New Roman" w:hAnsi="Times New Roman" w:cs="Times New Roman"/>
          <w:color w:val="2B4C73"/>
          <w:sz w:val="26"/>
          <w:szCs w:val="26"/>
        </w:rPr>
        <w:t>School of Engineering and Architecture</w:t>
      </w:r>
    </w:p>
    <w:p w:rsidR="007C23C6" w:rsidRPr="00070D15" w:rsidRDefault="007C23C6" w:rsidP="007C23C6">
      <w:pPr>
        <w:pStyle w:val="Heading1"/>
        <w:spacing w:before="100" w:beforeAutospacing="1"/>
        <w:jc w:val="center"/>
        <w:rPr>
          <w:rFonts w:ascii="Times New Roman" w:hAnsi="Times New Roman" w:cs="Times New Roman"/>
          <w:color w:val="2B4C73"/>
          <w:sz w:val="26"/>
          <w:szCs w:val="26"/>
        </w:rPr>
      </w:pPr>
      <w:r w:rsidRPr="00070D15">
        <w:rPr>
          <w:rFonts w:ascii="Times New Roman" w:hAnsi="Times New Roman" w:cs="Times New Roman"/>
          <w:color w:val="2B4C73"/>
          <w:sz w:val="26"/>
          <w:szCs w:val="26"/>
        </w:rPr>
        <w:t>Lebanese American University</w:t>
      </w:r>
    </w:p>
    <w:p w:rsidR="007C23C6" w:rsidRPr="00070D15" w:rsidRDefault="007C23C6" w:rsidP="007C23C6">
      <w:pPr>
        <w:pStyle w:val="Heading1"/>
        <w:spacing w:before="100" w:beforeAutospacing="1"/>
        <w:jc w:val="center"/>
        <w:rPr>
          <w:rFonts w:ascii="Times New Roman" w:hAnsi="Times New Roman" w:cs="Times New Roman"/>
          <w:color w:val="2B4C73"/>
          <w:sz w:val="26"/>
          <w:szCs w:val="26"/>
        </w:rPr>
      </w:pPr>
      <w:r w:rsidRPr="00070D15">
        <w:rPr>
          <w:rFonts w:ascii="Times New Roman" w:hAnsi="Times New Roman" w:cs="Times New Roman"/>
          <w:color w:val="2B4C73"/>
          <w:sz w:val="26"/>
          <w:szCs w:val="26"/>
        </w:rPr>
        <w:t>Byblos, Lebanon</w:t>
      </w:r>
    </w:p>
    <w:p w:rsidR="007C23C6" w:rsidRDefault="007C23C6" w:rsidP="007C23C6">
      <w:pPr>
        <w:tabs>
          <w:tab w:val="left" w:pos="6540"/>
        </w:tabs>
      </w:pPr>
    </w:p>
    <w:p w:rsidR="00811ABB" w:rsidRPr="00070D15" w:rsidRDefault="00811ABB" w:rsidP="00BC5420">
      <w:pPr>
        <w:jc w:val="center"/>
        <w:rPr>
          <w:color w:val="2B4C73"/>
          <w:sz w:val="28"/>
          <w:szCs w:val="28"/>
        </w:rPr>
      </w:pPr>
    </w:p>
    <w:p w:rsidR="00811ABB" w:rsidRPr="00070D15" w:rsidRDefault="00811ABB" w:rsidP="007C23C6">
      <w:pPr>
        <w:jc w:val="center"/>
        <w:rPr>
          <w:b/>
          <w:color w:val="2B4C73"/>
          <w:sz w:val="28"/>
          <w:szCs w:val="28"/>
        </w:rPr>
      </w:pPr>
      <w:r w:rsidRPr="00070D15">
        <w:rPr>
          <w:b/>
          <w:i/>
          <w:color w:val="2B4C73"/>
          <w:sz w:val="26"/>
          <w:szCs w:val="26"/>
          <w:u w:val="single"/>
        </w:rPr>
        <w:t>Supervised By</w:t>
      </w:r>
      <w:r w:rsidR="007C23C6" w:rsidRPr="00070D15">
        <w:rPr>
          <w:b/>
          <w:i/>
          <w:color w:val="2B4C73"/>
          <w:sz w:val="26"/>
          <w:szCs w:val="26"/>
          <w:u w:val="single"/>
        </w:rPr>
        <w:t>:</w:t>
      </w:r>
      <w:r w:rsidR="007C23C6" w:rsidRPr="00070D15">
        <w:rPr>
          <w:b/>
          <w:color w:val="2B4C73"/>
          <w:sz w:val="28"/>
          <w:szCs w:val="28"/>
        </w:rPr>
        <w:t xml:space="preserve"> </w:t>
      </w:r>
      <w:r w:rsidR="007C23C6" w:rsidRPr="00070D15">
        <w:rPr>
          <w:b/>
          <w:i/>
          <w:color w:val="2B4C73"/>
          <w:sz w:val="26"/>
          <w:szCs w:val="26"/>
        </w:rPr>
        <w:t>Eng</w:t>
      </w:r>
      <w:r w:rsidRPr="00070D15">
        <w:rPr>
          <w:b/>
          <w:i/>
          <w:color w:val="2B4C73"/>
          <w:sz w:val="26"/>
          <w:szCs w:val="26"/>
        </w:rPr>
        <w:t xml:space="preserve">. Michael </w:t>
      </w:r>
      <w:proofErr w:type="spellStart"/>
      <w:r w:rsidRPr="00070D15">
        <w:rPr>
          <w:b/>
          <w:i/>
          <w:color w:val="2B4C73"/>
          <w:sz w:val="26"/>
          <w:szCs w:val="26"/>
        </w:rPr>
        <w:t>Ammoury</w:t>
      </w:r>
      <w:proofErr w:type="spellEnd"/>
    </w:p>
    <w:p w:rsidR="00811ABB" w:rsidRDefault="00811ABB" w:rsidP="00BC5420">
      <w:pPr>
        <w:jc w:val="center"/>
        <w:rPr>
          <w:b/>
          <w:sz w:val="28"/>
          <w:szCs w:val="28"/>
        </w:rPr>
      </w:pPr>
    </w:p>
    <w:p w:rsidR="007C23C6" w:rsidRDefault="007C23C6" w:rsidP="007C23C6">
      <w:pPr>
        <w:jc w:val="center"/>
      </w:pPr>
    </w:p>
    <w:p w:rsidR="00070D15" w:rsidRPr="00070D15" w:rsidRDefault="007C23C6" w:rsidP="00070D15">
      <w:pPr>
        <w:jc w:val="right"/>
        <w:rPr>
          <w:b/>
          <w:i/>
          <w:color w:val="2B4C73"/>
          <w:sz w:val="26"/>
          <w:szCs w:val="26"/>
          <w:u w:val="single"/>
        </w:rPr>
      </w:pPr>
      <w:r w:rsidRPr="00070D15">
        <w:rPr>
          <w:b/>
          <w:i/>
          <w:color w:val="2B4C73"/>
          <w:sz w:val="26"/>
          <w:szCs w:val="26"/>
          <w:u w:val="single"/>
        </w:rPr>
        <w:t>Prepared by:</w:t>
      </w:r>
    </w:p>
    <w:p w:rsidR="00070D15" w:rsidRDefault="00070D15" w:rsidP="00070D15">
      <w:pPr>
        <w:jc w:val="right"/>
        <w:rPr>
          <w:b/>
          <w:i/>
          <w:color w:val="2B4C73"/>
          <w:u w:val="single"/>
        </w:rPr>
      </w:pPr>
    </w:p>
    <w:p w:rsidR="007C23C6" w:rsidRDefault="007C23C6" w:rsidP="007C23C6">
      <w:pPr>
        <w:jc w:val="center"/>
        <w:rPr>
          <w:i/>
          <w:color w:val="2B4C73"/>
          <w:sz w:val="26"/>
          <w:szCs w:val="26"/>
        </w:rPr>
      </w:pPr>
    </w:p>
    <w:p w:rsidR="0032500D" w:rsidRDefault="0032500D" w:rsidP="007C23C6">
      <w:pPr>
        <w:jc w:val="center"/>
        <w:rPr>
          <w:i/>
          <w:color w:val="2B4C73"/>
          <w:sz w:val="26"/>
          <w:szCs w:val="26"/>
        </w:rPr>
      </w:pPr>
    </w:p>
    <w:p w:rsidR="0032500D" w:rsidRPr="00070D15" w:rsidRDefault="0032500D" w:rsidP="007C23C6">
      <w:pPr>
        <w:jc w:val="center"/>
        <w:rPr>
          <w:sz w:val="26"/>
          <w:szCs w:val="26"/>
        </w:rPr>
      </w:pPr>
      <w:bookmarkStart w:id="0" w:name="_GoBack"/>
      <w:bookmarkEnd w:id="0"/>
    </w:p>
    <w:p w:rsidR="00811ABB" w:rsidRDefault="00811ABB" w:rsidP="00BC5420">
      <w:pPr>
        <w:jc w:val="center"/>
      </w:pPr>
    </w:p>
    <w:tbl>
      <w:tblPr>
        <w:tblW w:w="0" w:type="auto"/>
        <w:jc w:val="right"/>
        <w:tblInd w:w="1683" w:type="dxa"/>
        <w:tblLook w:val="01E0" w:firstRow="1" w:lastRow="1" w:firstColumn="1" w:lastColumn="1" w:noHBand="0" w:noVBand="0"/>
      </w:tblPr>
      <w:tblGrid>
        <w:gridCol w:w="2874"/>
      </w:tblGrid>
      <w:tr w:rsidR="00D91FD0" w:rsidTr="007C23C6">
        <w:trPr>
          <w:jc w:val="right"/>
        </w:trPr>
        <w:tc>
          <w:tcPr>
            <w:tcW w:w="2874" w:type="dxa"/>
            <w:shd w:val="clear" w:color="auto" w:fill="auto"/>
          </w:tcPr>
          <w:p w:rsidR="00D91FD0" w:rsidRPr="00CB5310" w:rsidRDefault="00D91FD0" w:rsidP="00FF52AF">
            <w:pPr>
              <w:rPr>
                <w:sz w:val="28"/>
                <w:szCs w:val="28"/>
              </w:rPr>
            </w:pPr>
          </w:p>
        </w:tc>
      </w:tr>
    </w:tbl>
    <w:p w:rsidR="00670A2B" w:rsidRPr="00FF52AF" w:rsidRDefault="00670A2B" w:rsidP="00FF52AF">
      <w:pPr>
        <w:pStyle w:val="IntenseQuote"/>
        <w:ind w:left="0"/>
        <w:rPr>
          <w:sz w:val="28"/>
          <w:szCs w:val="28"/>
        </w:rPr>
      </w:pPr>
      <w:r w:rsidRPr="00FF52AF">
        <w:rPr>
          <w:sz w:val="28"/>
          <w:szCs w:val="28"/>
        </w:rPr>
        <w:lastRenderedPageBreak/>
        <w:t>Table of Contents:</w:t>
      </w:r>
    </w:p>
    <w:p w:rsidR="00670A2B" w:rsidRPr="001C31F7" w:rsidRDefault="00670A2B" w:rsidP="00411B1B">
      <w:pPr>
        <w:pStyle w:val="TOC1"/>
        <w:rPr>
          <w:color w:val="2B4C73"/>
          <w:sz w:val="26"/>
          <w:szCs w:val="26"/>
        </w:rPr>
      </w:pPr>
    </w:p>
    <w:p w:rsidR="008F09AC" w:rsidRPr="001C31F7" w:rsidRDefault="00150E61">
      <w:pPr>
        <w:pStyle w:val="TOC1"/>
        <w:rPr>
          <w:rFonts w:asciiTheme="minorHAnsi" w:eastAsiaTheme="minorEastAsia" w:hAnsiTheme="minorHAnsi" w:cstheme="minorBidi"/>
          <w:noProof/>
          <w:color w:val="2B4C73"/>
          <w:sz w:val="26"/>
          <w:szCs w:val="26"/>
          <w:lang w:val="en-US" w:eastAsia="en-US"/>
        </w:rPr>
      </w:pPr>
      <w:r w:rsidRPr="001C31F7">
        <w:rPr>
          <w:color w:val="2B4C73"/>
          <w:sz w:val="26"/>
          <w:szCs w:val="26"/>
        </w:rPr>
        <w:fldChar w:fldCharType="begin"/>
      </w:r>
      <w:r w:rsidR="00670A2B" w:rsidRPr="001C31F7">
        <w:rPr>
          <w:color w:val="2B4C73"/>
          <w:sz w:val="26"/>
          <w:szCs w:val="26"/>
        </w:rPr>
        <w:instrText xml:space="preserve"> TOC \h \z \t "materilaLab,1" </w:instrText>
      </w:r>
      <w:r w:rsidRPr="001C31F7">
        <w:rPr>
          <w:color w:val="2B4C73"/>
          <w:sz w:val="26"/>
          <w:szCs w:val="26"/>
        </w:rPr>
        <w:fldChar w:fldCharType="separate"/>
      </w:r>
      <w:hyperlink w:anchor="_Toc274307751" w:history="1">
        <w:r w:rsidR="008F09AC" w:rsidRPr="001C31F7">
          <w:rPr>
            <w:rStyle w:val="Hyperlink"/>
            <w:noProof/>
            <w:color w:val="2B4C73"/>
            <w:sz w:val="26"/>
            <w:szCs w:val="26"/>
          </w:rPr>
          <w:t>Introduction:</w:t>
        </w:r>
        <w:r w:rsidR="008F09AC" w:rsidRPr="001C31F7">
          <w:rPr>
            <w:noProof/>
            <w:webHidden/>
            <w:color w:val="2B4C73"/>
            <w:sz w:val="26"/>
            <w:szCs w:val="26"/>
          </w:rPr>
          <w:tab/>
        </w:r>
        <w:r w:rsidRPr="001C31F7">
          <w:rPr>
            <w:noProof/>
            <w:webHidden/>
            <w:color w:val="2B4C73"/>
            <w:sz w:val="26"/>
            <w:szCs w:val="26"/>
          </w:rPr>
          <w:fldChar w:fldCharType="begin"/>
        </w:r>
        <w:r w:rsidR="008F09AC" w:rsidRPr="001C31F7">
          <w:rPr>
            <w:noProof/>
            <w:webHidden/>
            <w:color w:val="2B4C73"/>
            <w:sz w:val="26"/>
            <w:szCs w:val="26"/>
          </w:rPr>
          <w:instrText xml:space="preserve"> PAGEREF _Toc274307751 \h </w:instrText>
        </w:r>
        <w:r w:rsidRPr="001C31F7">
          <w:rPr>
            <w:noProof/>
            <w:webHidden/>
            <w:color w:val="2B4C73"/>
            <w:sz w:val="26"/>
            <w:szCs w:val="26"/>
          </w:rPr>
        </w:r>
        <w:r w:rsidRPr="001C31F7">
          <w:rPr>
            <w:noProof/>
            <w:webHidden/>
            <w:color w:val="2B4C73"/>
            <w:sz w:val="26"/>
            <w:szCs w:val="26"/>
          </w:rPr>
          <w:fldChar w:fldCharType="separate"/>
        </w:r>
        <w:r w:rsidR="001C31F7" w:rsidRPr="001C31F7">
          <w:rPr>
            <w:noProof/>
            <w:webHidden/>
            <w:color w:val="2B4C73"/>
            <w:sz w:val="26"/>
            <w:szCs w:val="26"/>
          </w:rPr>
          <w:t>2</w:t>
        </w:r>
        <w:r w:rsidRPr="001C31F7">
          <w:rPr>
            <w:noProof/>
            <w:webHidden/>
            <w:color w:val="2B4C73"/>
            <w:sz w:val="26"/>
            <w:szCs w:val="26"/>
          </w:rPr>
          <w:fldChar w:fldCharType="end"/>
        </w:r>
      </w:hyperlink>
    </w:p>
    <w:p w:rsidR="008F09AC" w:rsidRPr="001C31F7" w:rsidRDefault="0032500D">
      <w:pPr>
        <w:pStyle w:val="TOC1"/>
        <w:rPr>
          <w:rFonts w:asciiTheme="minorHAnsi" w:eastAsiaTheme="minorEastAsia" w:hAnsiTheme="minorHAnsi" w:cstheme="minorBidi"/>
          <w:noProof/>
          <w:color w:val="2B4C73"/>
          <w:sz w:val="26"/>
          <w:szCs w:val="26"/>
          <w:lang w:val="en-US" w:eastAsia="en-US"/>
        </w:rPr>
      </w:pPr>
      <w:hyperlink w:anchor="_Toc274307752" w:history="1">
        <w:r w:rsidR="008F09AC" w:rsidRPr="001C31F7">
          <w:rPr>
            <w:rStyle w:val="Hyperlink"/>
            <w:noProof/>
            <w:color w:val="2B4C73"/>
            <w:sz w:val="26"/>
            <w:szCs w:val="26"/>
          </w:rPr>
          <w:t>Apparatus/Materials:</w:t>
        </w:r>
        <w:r w:rsidR="008F09AC" w:rsidRPr="001C31F7">
          <w:rPr>
            <w:noProof/>
            <w:webHidden/>
            <w:color w:val="2B4C73"/>
            <w:sz w:val="26"/>
            <w:szCs w:val="26"/>
          </w:rPr>
          <w:tab/>
        </w:r>
        <w:r w:rsidR="00150E61" w:rsidRPr="001C31F7">
          <w:rPr>
            <w:noProof/>
            <w:webHidden/>
            <w:color w:val="2B4C73"/>
            <w:sz w:val="26"/>
            <w:szCs w:val="26"/>
          </w:rPr>
          <w:fldChar w:fldCharType="begin"/>
        </w:r>
        <w:r w:rsidR="008F09AC" w:rsidRPr="001C31F7">
          <w:rPr>
            <w:noProof/>
            <w:webHidden/>
            <w:color w:val="2B4C73"/>
            <w:sz w:val="26"/>
            <w:szCs w:val="26"/>
          </w:rPr>
          <w:instrText xml:space="preserve"> PAGEREF _Toc274307752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3</w:t>
        </w:r>
        <w:r w:rsidR="00150E61" w:rsidRPr="001C31F7">
          <w:rPr>
            <w:noProof/>
            <w:webHidden/>
            <w:color w:val="2B4C73"/>
            <w:sz w:val="26"/>
            <w:szCs w:val="26"/>
          </w:rPr>
          <w:fldChar w:fldCharType="end"/>
        </w:r>
      </w:hyperlink>
    </w:p>
    <w:p w:rsidR="008F09AC" w:rsidRPr="001C31F7" w:rsidRDefault="0032500D">
      <w:pPr>
        <w:pStyle w:val="TOC1"/>
        <w:rPr>
          <w:rFonts w:asciiTheme="minorHAnsi" w:eastAsiaTheme="minorEastAsia" w:hAnsiTheme="minorHAnsi" w:cstheme="minorBidi"/>
          <w:noProof/>
          <w:color w:val="2B4C73"/>
          <w:sz w:val="26"/>
          <w:szCs w:val="26"/>
          <w:lang w:val="en-US" w:eastAsia="en-US"/>
        </w:rPr>
      </w:pPr>
      <w:hyperlink w:anchor="_Toc274307753" w:history="1">
        <w:r w:rsidR="008F09AC" w:rsidRPr="001C31F7">
          <w:rPr>
            <w:rStyle w:val="Hyperlink"/>
            <w:noProof/>
            <w:color w:val="2B4C73"/>
            <w:sz w:val="26"/>
            <w:szCs w:val="26"/>
          </w:rPr>
          <w:t>Procedure:</w:t>
        </w:r>
        <w:r w:rsidR="008F09AC" w:rsidRPr="001C31F7">
          <w:rPr>
            <w:noProof/>
            <w:webHidden/>
            <w:color w:val="2B4C73"/>
            <w:sz w:val="26"/>
            <w:szCs w:val="26"/>
          </w:rPr>
          <w:tab/>
        </w:r>
        <w:r w:rsidR="00150E61" w:rsidRPr="001C31F7">
          <w:rPr>
            <w:noProof/>
            <w:webHidden/>
            <w:color w:val="2B4C73"/>
            <w:sz w:val="26"/>
            <w:szCs w:val="26"/>
          </w:rPr>
          <w:fldChar w:fldCharType="begin"/>
        </w:r>
        <w:r w:rsidR="008F09AC" w:rsidRPr="001C31F7">
          <w:rPr>
            <w:noProof/>
            <w:webHidden/>
            <w:color w:val="2B4C73"/>
            <w:sz w:val="26"/>
            <w:szCs w:val="26"/>
          </w:rPr>
          <w:instrText xml:space="preserve"> PAGEREF _Toc274307753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5</w:t>
        </w:r>
        <w:r w:rsidR="00150E61" w:rsidRPr="001C31F7">
          <w:rPr>
            <w:noProof/>
            <w:webHidden/>
            <w:color w:val="2B4C73"/>
            <w:sz w:val="26"/>
            <w:szCs w:val="26"/>
          </w:rPr>
          <w:fldChar w:fldCharType="end"/>
        </w:r>
      </w:hyperlink>
    </w:p>
    <w:p w:rsidR="008F09AC" w:rsidRPr="001C31F7" w:rsidRDefault="0032500D">
      <w:pPr>
        <w:pStyle w:val="TOC1"/>
        <w:rPr>
          <w:rFonts w:asciiTheme="minorHAnsi" w:eastAsiaTheme="minorEastAsia" w:hAnsiTheme="minorHAnsi" w:cstheme="minorBidi"/>
          <w:noProof/>
          <w:color w:val="2B4C73"/>
          <w:sz w:val="26"/>
          <w:szCs w:val="26"/>
          <w:lang w:val="en-US" w:eastAsia="en-US"/>
        </w:rPr>
      </w:pPr>
      <w:hyperlink w:anchor="_Toc274307754" w:history="1">
        <w:r w:rsidR="008F09AC" w:rsidRPr="001C31F7">
          <w:rPr>
            <w:rStyle w:val="Hyperlink"/>
            <w:noProof/>
            <w:color w:val="2B4C73"/>
            <w:sz w:val="26"/>
            <w:szCs w:val="26"/>
          </w:rPr>
          <w:t>Data Collected and Calculations:</w:t>
        </w:r>
        <w:r w:rsidR="008F09AC" w:rsidRPr="001C31F7">
          <w:rPr>
            <w:noProof/>
            <w:webHidden/>
            <w:color w:val="2B4C73"/>
            <w:sz w:val="26"/>
            <w:szCs w:val="26"/>
          </w:rPr>
          <w:tab/>
        </w:r>
        <w:r w:rsidR="00150E61" w:rsidRPr="001C31F7">
          <w:rPr>
            <w:noProof/>
            <w:webHidden/>
            <w:color w:val="2B4C73"/>
            <w:sz w:val="26"/>
            <w:szCs w:val="26"/>
          </w:rPr>
          <w:fldChar w:fldCharType="begin"/>
        </w:r>
        <w:r w:rsidR="008F09AC" w:rsidRPr="001C31F7">
          <w:rPr>
            <w:noProof/>
            <w:webHidden/>
            <w:color w:val="2B4C73"/>
            <w:sz w:val="26"/>
            <w:szCs w:val="26"/>
          </w:rPr>
          <w:instrText xml:space="preserve"> PAGEREF _Toc274307754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8</w:t>
        </w:r>
        <w:r w:rsidR="00150E61" w:rsidRPr="001C31F7">
          <w:rPr>
            <w:noProof/>
            <w:webHidden/>
            <w:color w:val="2B4C73"/>
            <w:sz w:val="26"/>
            <w:szCs w:val="26"/>
          </w:rPr>
          <w:fldChar w:fldCharType="end"/>
        </w:r>
      </w:hyperlink>
    </w:p>
    <w:p w:rsidR="008F09AC" w:rsidRPr="001C31F7" w:rsidRDefault="0032500D">
      <w:pPr>
        <w:pStyle w:val="TOC1"/>
        <w:rPr>
          <w:rFonts w:asciiTheme="minorHAnsi" w:eastAsiaTheme="minorEastAsia" w:hAnsiTheme="minorHAnsi" w:cstheme="minorBidi"/>
          <w:noProof/>
          <w:color w:val="2B4C73"/>
          <w:sz w:val="26"/>
          <w:szCs w:val="26"/>
          <w:lang w:val="en-US" w:eastAsia="en-US"/>
        </w:rPr>
      </w:pPr>
      <w:hyperlink w:anchor="_Toc274307755" w:history="1">
        <w:r w:rsidR="008F09AC" w:rsidRPr="001C31F7">
          <w:rPr>
            <w:rStyle w:val="Hyperlink"/>
            <w:noProof/>
            <w:color w:val="2B4C73"/>
            <w:sz w:val="26"/>
            <w:szCs w:val="26"/>
          </w:rPr>
          <w:t>Discussion:</w:t>
        </w:r>
        <w:r w:rsidR="008F09AC" w:rsidRPr="001C31F7">
          <w:rPr>
            <w:noProof/>
            <w:webHidden/>
            <w:color w:val="2B4C73"/>
            <w:sz w:val="26"/>
            <w:szCs w:val="26"/>
          </w:rPr>
          <w:tab/>
        </w:r>
        <w:r w:rsidR="00150E61" w:rsidRPr="001C31F7">
          <w:rPr>
            <w:noProof/>
            <w:webHidden/>
            <w:color w:val="2B4C73"/>
            <w:sz w:val="26"/>
            <w:szCs w:val="26"/>
          </w:rPr>
          <w:fldChar w:fldCharType="begin"/>
        </w:r>
        <w:r w:rsidR="008F09AC" w:rsidRPr="001C31F7">
          <w:rPr>
            <w:noProof/>
            <w:webHidden/>
            <w:color w:val="2B4C73"/>
            <w:sz w:val="26"/>
            <w:szCs w:val="26"/>
          </w:rPr>
          <w:instrText xml:space="preserve"> PAGEREF _Toc274307755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10</w:t>
        </w:r>
        <w:r w:rsidR="00150E61" w:rsidRPr="001C31F7">
          <w:rPr>
            <w:noProof/>
            <w:webHidden/>
            <w:color w:val="2B4C73"/>
            <w:sz w:val="26"/>
            <w:szCs w:val="26"/>
          </w:rPr>
          <w:fldChar w:fldCharType="end"/>
        </w:r>
      </w:hyperlink>
    </w:p>
    <w:p w:rsidR="008F09AC" w:rsidRPr="001C31F7" w:rsidRDefault="0032500D">
      <w:pPr>
        <w:pStyle w:val="TOC1"/>
        <w:rPr>
          <w:rFonts w:asciiTheme="minorHAnsi" w:eastAsiaTheme="minorEastAsia" w:hAnsiTheme="minorHAnsi" w:cstheme="minorBidi"/>
          <w:noProof/>
          <w:color w:val="2B4C73"/>
          <w:sz w:val="26"/>
          <w:szCs w:val="26"/>
          <w:lang w:val="en-US" w:eastAsia="en-US"/>
        </w:rPr>
      </w:pPr>
      <w:hyperlink w:anchor="_Toc274307756" w:history="1">
        <w:r w:rsidR="008F09AC" w:rsidRPr="001C31F7">
          <w:rPr>
            <w:rStyle w:val="Hyperlink"/>
            <w:noProof/>
            <w:color w:val="2B4C73"/>
            <w:sz w:val="26"/>
            <w:szCs w:val="26"/>
          </w:rPr>
          <w:t>Conclusion:</w:t>
        </w:r>
        <w:r w:rsidR="008F09AC" w:rsidRPr="001C31F7">
          <w:rPr>
            <w:noProof/>
            <w:webHidden/>
            <w:color w:val="2B4C73"/>
            <w:sz w:val="26"/>
            <w:szCs w:val="26"/>
          </w:rPr>
          <w:tab/>
        </w:r>
        <w:r w:rsidR="00150E61" w:rsidRPr="001C31F7">
          <w:rPr>
            <w:noProof/>
            <w:webHidden/>
            <w:color w:val="2B4C73"/>
            <w:sz w:val="26"/>
            <w:szCs w:val="26"/>
          </w:rPr>
          <w:fldChar w:fldCharType="begin"/>
        </w:r>
        <w:r w:rsidR="008F09AC" w:rsidRPr="001C31F7">
          <w:rPr>
            <w:noProof/>
            <w:webHidden/>
            <w:color w:val="2B4C73"/>
            <w:sz w:val="26"/>
            <w:szCs w:val="26"/>
          </w:rPr>
          <w:instrText xml:space="preserve"> PAGEREF _Toc274307756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11</w:t>
        </w:r>
        <w:r w:rsidR="00150E61" w:rsidRPr="001C31F7">
          <w:rPr>
            <w:noProof/>
            <w:webHidden/>
            <w:color w:val="2B4C73"/>
            <w:sz w:val="26"/>
            <w:szCs w:val="26"/>
          </w:rPr>
          <w:fldChar w:fldCharType="end"/>
        </w:r>
      </w:hyperlink>
    </w:p>
    <w:p w:rsidR="00670A2B" w:rsidRDefault="00150E61" w:rsidP="00670A2B">
      <w:pPr>
        <w:pStyle w:val="materilaLab"/>
      </w:pPr>
      <w:r w:rsidRPr="001C31F7">
        <w:rPr>
          <w:color w:val="2B4C73"/>
          <w:sz w:val="26"/>
          <w:szCs w:val="26"/>
        </w:rPr>
        <w:fldChar w:fldCharType="end"/>
      </w:r>
    </w:p>
    <w:p w:rsidR="00670A2B" w:rsidRDefault="00670A2B" w:rsidP="00670A2B">
      <w:pPr>
        <w:pStyle w:val="materilaLab"/>
      </w:pPr>
    </w:p>
    <w:p w:rsidR="00670A2B" w:rsidRPr="00411B1B" w:rsidRDefault="00670A2B" w:rsidP="005F589B">
      <w:pPr>
        <w:rPr>
          <w:b/>
        </w:rPr>
      </w:pPr>
    </w:p>
    <w:p w:rsidR="00670A2B" w:rsidRPr="00FF52AF" w:rsidRDefault="009E2374" w:rsidP="00FF52AF">
      <w:pPr>
        <w:pStyle w:val="IntenseQuote"/>
        <w:ind w:left="0"/>
        <w:rPr>
          <w:sz w:val="28"/>
          <w:szCs w:val="28"/>
        </w:rPr>
      </w:pPr>
      <w:r w:rsidRPr="00FF52AF">
        <w:rPr>
          <w:sz w:val="28"/>
          <w:szCs w:val="28"/>
        </w:rPr>
        <w:t>Figures and Tables:</w:t>
      </w:r>
    </w:p>
    <w:p w:rsidR="009E2374" w:rsidRPr="001C31F7" w:rsidRDefault="009E2374" w:rsidP="005F589B">
      <w:pPr>
        <w:rPr>
          <w:color w:val="2B4C73"/>
          <w:sz w:val="26"/>
          <w:szCs w:val="26"/>
        </w:rPr>
      </w:pPr>
    </w:p>
    <w:p w:rsidR="00D162C6" w:rsidRPr="001C31F7" w:rsidRDefault="00150E61">
      <w:pPr>
        <w:pStyle w:val="TableofFigures"/>
        <w:tabs>
          <w:tab w:val="right" w:leader="dot" w:pos="8636"/>
        </w:tabs>
        <w:rPr>
          <w:rFonts w:asciiTheme="minorHAnsi" w:eastAsiaTheme="minorEastAsia" w:hAnsiTheme="minorHAnsi" w:cstheme="minorBidi"/>
          <w:noProof/>
          <w:color w:val="2B4C73"/>
          <w:sz w:val="26"/>
          <w:szCs w:val="26"/>
          <w:lang w:val="en-US" w:eastAsia="en-US"/>
        </w:rPr>
      </w:pPr>
      <w:r w:rsidRPr="001C31F7">
        <w:rPr>
          <w:color w:val="2B4C73"/>
          <w:sz w:val="26"/>
          <w:szCs w:val="26"/>
        </w:rPr>
        <w:fldChar w:fldCharType="begin"/>
      </w:r>
      <w:r w:rsidR="00235725" w:rsidRPr="001C31F7">
        <w:rPr>
          <w:color w:val="2B4C73"/>
          <w:sz w:val="26"/>
          <w:szCs w:val="26"/>
        </w:rPr>
        <w:instrText xml:space="preserve"> TOC \h \z \t "Caption" \c </w:instrText>
      </w:r>
      <w:r w:rsidRPr="001C31F7">
        <w:rPr>
          <w:color w:val="2B4C73"/>
          <w:sz w:val="26"/>
          <w:szCs w:val="26"/>
        </w:rPr>
        <w:fldChar w:fldCharType="separate"/>
      </w:r>
      <w:hyperlink w:anchor="_Toc274482136" w:history="1">
        <w:r w:rsidR="00D162C6" w:rsidRPr="001C31F7">
          <w:rPr>
            <w:rStyle w:val="Hyperlink"/>
            <w:noProof/>
            <w:color w:val="2B4C73"/>
            <w:sz w:val="26"/>
            <w:szCs w:val="26"/>
          </w:rPr>
          <w:t>Table 1: Coarse apparatus</w:t>
        </w:r>
        <w:r w:rsidR="00D162C6" w:rsidRPr="001C31F7">
          <w:rPr>
            <w:noProof/>
            <w:webHidden/>
            <w:color w:val="2B4C73"/>
            <w:sz w:val="26"/>
            <w:szCs w:val="26"/>
          </w:rPr>
          <w:tab/>
        </w:r>
        <w:r w:rsidRPr="001C31F7">
          <w:rPr>
            <w:noProof/>
            <w:webHidden/>
            <w:color w:val="2B4C73"/>
            <w:sz w:val="26"/>
            <w:szCs w:val="26"/>
          </w:rPr>
          <w:fldChar w:fldCharType="begin"/>
        </w:r>
        <w:r w:rsidR="00D162C6" w:rsidRPr="001C31F7">
          <w:rPr>
            <w:noProof/>
            <w:webHidden/>
            <w:color w:val="2B4C73"/>
            <w:sz w:val="26"/>
            <w:szCs w:val="26"/>
          </w:rPr>
          <w:instrText xml:space="preserve"> PAGEREF _Toc274482136 \h </w:instrText>
        </w:r>
        <w:r w:rsidRPr="001C31F7">
          <w:rPr>
            <w:noProof/>
            <w:webHidden/>
            <w:color w:val="2B4C73"/>
            <w:sz w:val="26"/>
            <w:szCs w:val="26"/>
          </w:rPr>
        </w:r>
        <w:r w:rsidRPr="001C31F7">
          <w:rPr>
            <w:noProof/>
            <w:webHidden/>
            <w:color w:val="2B4C73"/>
            <w:sz w:val="26"/>
            <w:szCs w:val="26"/>
          </w:rPr>
          <w:fldChar w:fldCharType="separate"/>
        </w:r>
        <w:r w:rsidR="001C31F7" w:rsidRPr="001C31F7">
          <w:rPr>
            <w:noProof/>
            <w:webHidden/>
            <w:color w:val="2B4C73"/>
            <w:sz w:val="26"/>
            <w:szCs w:val="26"/>
          </w:rPr>
          <w:t>3</w:t>
        </w:r>
        <w:r w:rsidRPr="001C31F7">
          <w:rPr>
            <w:noProof/>
            <w:webHidden/>
            <w:color w:val="2B4C73"/>
            <w:sz w:val="26"/>
            <w:szCs w:val="26"/>
          </w:rPr>
          <w:fldChar w:fldCharType="end"/>
        </w:r>
      </w:hyperlink>
    </w:p>
    <w:p w:rsidR="00D162C6" w:rsidRPr="001C31F7" w:rsidRDefault="0032500D">
      <w:pPr>
        <w:pStyle w:val="TableofFigures"/>
        <w:tabs>
          <w:tab w:val="right" w:leader="dot" w:pos="8636"/>
        </w:tabs>
        <w:rPr>
          <w:rFonts w:asciiTheme="minorHAnsi" w:eastAsiaTheme="minorEastAsia" w:hAnsiTheme="minorHAnsi" w:cstheme="minorBidi"/>
          <w:noProof/>
          <w:color w:val="2B4C73"/>
          <w:sz w:val="26"/>
          <w:szCs w:val="26"/>
          <w:lang w:val="en-US" w:eastAsia="en-US"/>
        </w:rPr>
      </w:pPr>
      <w:hyperlink w:anchor="_Toc274482137" w:history="1">
        <w:r w:rsidR="00D162C6" w:rsidRPr="001C31F7">
          <w:rPr>
            <w:rStyle w:val="Hyperlink"/>
            <w:noProof/>
            <w:color w:val="2B4C73"/>
            <w:sz w:val="26"/>
            <w:szCs w:val="26"/>
          </w:rPr>
          <w:t>Table 2: Fine apparatus</w:t>
        </w:r>
        <w:r w:rsidR="00D162C6" w:rsidRPr="001C31F7">
          <w:rPr>
            <w:noProof/>
            <w:webHidden/>
            <w:color w:val="2B4C73"/>
            <w:sz w:val="26"/>
            <w:szCs w:val="26"/>
          </w:rPr>
          <w:tab/>
        </w:r>
        <w:r w:rsidR="00150E61" w:rsidRPr="001C31F7">
          <w:rPr>
            <w:noProof/>
            <w:webHidden/>
            <w:color w:val="2B4C73"/>
            <w:sz w:val="26"/>
            <w:szCs w:val="26"/>
          </w:rPr>
          <w:fldChar w:fldCharType="begin"/>
        </w:r>
        <w:r w:rsidR="00D162C6" w:rsidRPr="001C31F7">
          <w:rPr>
            <w:noProof/>
            <w:webHidden/>
            <w:color w:val="2B4C73"/>
            <w:sz w:val="26"/>
            <w:szCs w:val="26"/>
          </w:rPr>
          <w:instrText xml:space="preserve"> PAGEREF _Toc274482137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4</w:t>
        </w:r>
        <w:r w:rsidR="00150E61" w:rsidRPr="001C31F7">
          <w:rPr>
            <w:noProof/>
            <w:webHidden/>
            <w:color w:val="2B4C73"/>
            <w:sz w:val="26"/>
            <w:szCs w:val="26"/>
          </w:rPr>
          <w:fldChar w:fldCharType="end"/>
        </w:r>
      </w:hyperlink>
    </w:p>
    <w:p w:rsidR="00D162C6" w:rsidRPr="001C31F7" w:rsidRDefault="0032500D">
      <w:pPr>
        <w:pStyle w:val="TableofFigures"/>
        <w:tabs>
          <w:tab w:val="right" w:leader="dot" w:pos="8636"/>
        </w:tabs>
        <w:rPr>
          <w:rFonts w:asciiTheme="minorHAnsi" w:eastAsiaTheme="minorEastAsia" w:hAnsiTheme="minorHAnsi" w:cstheme="minorBidi"/>
          <w:noProof/>
          <w:color w:val="2B4C73"/>
          <w:sz w:val="26"/>
          <w:szCs w:val="26"/>
          <w:lang w:val="en-US" w:eastAsia="en-US"/>
        </w:rPr>
      </w:pPr>
      <w:hyperlink w:anchor="_Toc274482138" w:history="1">
        <w:r w:rsidR="00D162C6" w:rsidRPr="001C31F7">
          <w:rPr>
            <w:rStyle w:val="Hyperlink"/>
            <w:noProof/>
            <w:color w:val="2B4C73"/>
            <w:sz w:val="26"/>
            <w:szCs w:val="26"/>
          </w:rPr>
          <w:t>Figure 1: SSD sample in basket container.</w:t>
        </w:r>
        <w:r w:rsidR="00D162C6" w:rsidRPr="001C31F7">
          <w:rPr>
            <w:noProof/>
            <w:webHidden/>
            <w:color w:val="2B4C73"/>
            <w:sz w:val="26"/>
            <w:szCs w:val="26"/>
          </w:rPr>
          <w:tab/>
        </w:r>
        <w:r w:rsidR="00150E61" w:rsidRPr="001C31F7">
          <w:rPr>
            <w:noProof/>
            <w:webHidden/>
            <w:color w:val="2B4C73"/>
            <w:sz w:val="26"/>
            <w:szCs w:val="26"/>
          </w:rPr>
          <w:fldChar w:fldCharType="begin"/>
        </w:r>
        <w:r w:rsidR="00D162C6" w:rsidRPr="001C31F7">
          <w:rPr>
            <w:noProof/>
            <w:webHidden/>
            <w:color w:val="2B4C73"/>
            <w:sz w:val="26"/>
            <w:szCs w:val="26"/>
          </w:rPr>
          <w:instrText xml:space="preserve"> PAGEREF _Toc274482138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6</w:t>
        </w:r>
        <w:r w:rsidR="00150E61" w:rsidRPr="001C31F7">
          <w:rPr>
            <w:noProof/>
            <w:webHidden/>
            <w:color w:val="2B4C73"/>
            <w:sz w:val="26"/>
            <w:szCs w:val="26"/>
          </w:rPr>
          <w:fldChar w:fldCharType="end"/>
        </w:r>
      </w:hyperlink>
    </w:p>
    <w:p w:rsidR="00D162C6" w:rsidRPr="001C31F7" w:rsidRDefault="0032500D">
      <w:pPr>
        <w:pStyle w:val="TableofFigures"/>
        <w:tabs>
          <w:tab w:val="right" w:leader="dot" w:pos="8636"/>
        </w:tabs>
        <w:rPr>
          <w:rFonts w:asciiTheme="minorHAnsi" w:eastAsiaTheme="minorEastAsia" w:hAnsiTheme="minorHAnsi" w:cstheme="minorBidi"/>
          <w:noProof/>
          <w:color w:val="2B4C73"/>
          <w:sz w:val="26"/>
          <w:szCs w:val="26"/>
          <w:lang w:val="en-US" w:eastAsia="en-US"/>
        </w:rPr>
      </w:pPr>
      <w:hyperlink w:anchor="_Toc274482139" w:history="1">
        <w:r w:rsidR="00D162C6" w:rsidRPr="001C31F7">
          <w:rPr>
            <w:rStyle w:val="Hyperlink"/>
            <w:noProof/>
            <w:color w:val="2B4C73"/>
            <w:sz w:val="26"/>
            <w:szCs w:val="26"/>
          </w:rPr>
          <w:t>Figure 2: Cone test.</w:t>
        </w:r>
        <w:r w:rsidR="00D162C6" w:rsidRPr="001C31F7">
          <w:rPr>
            <w:noProof/>
            <w:webHidden/>
            <w:color w:val="2B4C73"/>
            <w:sz w:val="26"/>
            <w:szCs w:val="26"/>
          </w:rPr>
          <w:tab/>
        </w:r>
        <w:r w:rsidR="00150E61" w:rsidRPr="001C31F7">
          <w:rPr>
            <w:noProof/>
            <w:webHidden/>
            <w:color w:val="2B4C73"/>
            <w:sz w:val="26"/>
            <w:szCs w:val="26"/>
          </w:rPr>
          <w:fldChar w:fldCharType="begin"/>
        </w:r>
        <w:r w:rsidR="00D162C6" w:rsidRPr="001C31F7">
          <w:rPr>
            <w:noProof/>
            <w:webHidden/>
            <w:color w:val="2B4C73"/>
            <w:sz w:val="26"/>
            <w:szCs w:val="26"/>
          </w:rPr>
          <w:instrText xml:space="preserve"> PAGEREF _Toc274482139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7</w:t>
        </w:r>
        <w:r w:rsidR="00150E61" w:rsidRPr="001C31F7">
          <w:rPr>
            <w:noProof/>
            <w:webHidden/>
            <w:color w:val="2B4C73"/>
            <w:sz w:val="26"/>
            <w:szCs w:val="26"/>
          </w:rPr>
          <w:fldChar w:fldCharType="end"/>
        </w:r>
      </w:hyperlink>
    </w:p>
    <w:p w:rsidR="00D162C6" w:rsidRPr="001C31F7" w:rsidRDefault="0032500D">
      <w:pPr>
        <w:pStyle w:val="TableofFigures"/>
        <w:tabs>
          <w:tab w:val="right" w:leader="dot" w:pos="8636"/>
        </w:tabs>
        <w:rPr>
          <w:rFonts w:asciiTheme="minorHAnsi" w:eastAsiaTheme="minorEastAsia" w:hAnsiTheme="minorHAnsi" w:cstheme="minorBidi"/>
          <w:noProof/>
          <w:color w:val="2B4C73"/>
          <w:sz w:val="26"/>
          <w:szCs w:val="26"/>
          <w:lang w:val="en-US" w:eastAsia="en-US"/>
        </w:rPr>
      </w:pPr>
      <w:hyperlink w:anchor="_Toc274482140" w:history="1">
        <w:r w:rsidR="00D162C6" w:rsidRPr="001C31F7">
          <w:rPr>
            <w:rStyle w:val="Hyperlink"/>
            <w:noProof/>
            <w:color w:val="2B4C73"/>
            <w:sz w:val="26"/>
            <w:szCs w:val="26"/>
          </w:rPr>
          <w:t>Figure 3:Pycnometer being filled to calibration mark.</w:t>
        </w:r>
        <w:r w:rsidR="00D162C6" w:rsidRPr="001C31F7">
          <w:rPr>
            <w:noProof/>
            <w:webHidden/>
            <w:color w:val="2B4C73"/>
            <w:sz w:val="26"/>
            <w:szCs w:val="26"/>
          </w:rPr>
          <w:tab/>
        </w:r>
        <w:r w:rsidR="00150E61" w:rsidRPr="001C31F7">
          <w:rPr>
            <w:noProof/>
            <w:webHidden/>
            <w:color w:val="2B4C73"/>
            <w:sz w:val="26"/>
            <w:szCs w:val="26"/>
          </w:rPr>
          <w:fldChar w:fldCharType="begin"/>
        </w:r>
        <w:r w:rsidR="00D162C6" w:rsidRPr="001C31F7">
          <w:rPr>
            <w:noProof/>
            <w:webHidden/>
            <w:color w:val="2B4C73"/>
            <w:sz w:val="26"/>
            <w:szCs w:val="26"/>
          </w:rPr>
          <w:instrText xml:space="preserve"> PAGEREF _Toc274482140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8</w:t>
        </w:r>
        <w:r w:rsidR="00150E61" w:rsidRPr="001C31F7">
          <w:rPr>
            <w:noProof/>
            <w:webHidden/>
            <w:color w:val="2B4C73"/>
            <w:sz w:val="26"/>
            <w:szCs w:val="26"/>
          </w:rPr>
          <w:fldChar w:fldCharType="end"/>
        </w:r>
      </w:hyperlink>
    </w:p>
    <w:p w:rsidR="00D162C6" w:rsidRPr="001C31F7" w:rsidRDefault="0032500D">
      <w:pPr>
        <w:pStyle w:val="TableofFigures"/>
        <w:tabs>
          <w:tab w:val="right" w:leader="dot" w:pos="8636"/>
        </w:tabs>
        <w:rPr>
          <w:rFonts w:asciiTheme="minorHAnsi" w:eastAsiaTheme="minorEastAsia" w:hAnsiTheme="minorHAnsi" w:cstheme="minorBidi"/>
          <w:noProof/>
          <w:color w:val="2B4C73"/>
          <w:sz w:val="26"/>
          <w:szCs w:val="26"/>
          <w:lang w:val="en-US" w:eastAsia="en-US"/>
        </w:rPr>
      </w:pPr>
      <w:hyperlink w:anchor="_Toc274482141" w:history="1">
        <w:r w:rsidR="00D162C6" w:rsidRPr="001C31F7">
          <w:rPr>
            <w:rStyle w:val="Hyperlink"/>
            <w:noProof/>
            <w:color w:val="2B4C73"/>
            <w:sz w:val="26"/>
            <w:szCs w:val="26"/>
          </w:rPr>
          <w:t>Figure 4: Sand being removed from pycnometer using a sieve.</w:t>
        </w:r>
        <w:r w:rsidR="00D162C6" w:rsidRPr="001C31F7">
          <w:rPr>
            <w:noProof/>
            <w:webHidden/>
            <w:color w:val="2B4C73"/>
            <w:sz w:val="26"/>
            <w:szCs w:val="26"/>
          </w:rPr>
          <w:tab/>
        </w:r>
        <w:r w:rsidR="00150E61" w:rsidRPr="001C31F7">
          <w:rPr>
            <w:noProof/>
            <w:webHidden/>
            <w:color w:val="2B4C73"/>
            <w:sz w:val="26"/>
            <w:szCs w:val="26"/>
          </w:rPr>
          <w:fldChar w:fldCharType="begin"/>
        </w:r>
        <w:r w:rsidR="00D162C6" w:rsidRPr="001C31F7">
          <w:rPr>
            <w:noProof/>
            <w:webHidden/>
            <w:color w:val="2B4C73"/>
            <w:sz w:val="26"/>
            <w:szCs w:val="26"/>
          </w:rPr>
          <w:instrText xml:space="preserve"> PAGEREF _Toc274482141 \h </w:instrText>
        </w:r>
        <w:r w:rsidR="00150E61" w:rsidRPr="001C31F7">
          <w:rPr>
            <w:noProof/>
            <w:webHidden/>
            <w:color w:val="2B4C73"/>
            <w:sz w:val="26"/>
            <w:szCs w:val="26"/>
          </w:rPr>
        </w:r>
        <w:r w:rsidR="00150E61" w:rsidRPr="001C31F7">
          <w:rPr>
            <w:noProof/>
            <w:webHidden/>
            <w:color w:val="2B4C73"/>
            <w:sz w:val="26"/>
            <w:szCs w:val="26"/>
          </w:rPr>
          <w:fldChar w:fldCharType="separate"/>
        </w:r>
        <w:r w:rsidR="001C31F7" w:rsidRPr="001C31F7">
          <w:rPr>
            <w:noProof/>
            <w:webHidden/>
            <w:color w:val="2B4C73"/>
            <w:sz w:val="26"/>
            <w:szCs w:val="26"/>
          </w:rPr>
          <w:t>8</w:t>
        </w:r>
        <w:r w:rsidR="00150E61" w:rsidRPr="001C31F7">
          <w:rPr>
            <w:noProof/>
            <w:webHidden/>
            <w:color w:val="2B4C73"/>
            <w:sz w:val="26"/>
            <w:szCs w:val="26"/>
          </w:rPr>
          <w:fldChar w:fldCharType="end"/>
        </w:r>
      </w:hyperlink>
    </w:p>
    <w:p w:rsidR="00235725" w:rsidRPr="00552EA2" w:rsidRDefault="00150E61" w:rsidP="00235725">
      <w:pPr>
        <w:rPr>
          <w:color w:val="2B4C73"/>
          <w:sz w:val="26"/>
          <w:szCs w:val="26"/>
        </w:rPr>
      </w:pPr>
      <w:r w:rsidRPr="001C31F7">
        <w:rPr>
          <w:color w:val="2B4C73"/>
          <w:sz w:val="26"/>
          <w:szCs w:val="26"/>
        </w:rPr>
        <w:fldChar w:fldCharType="end"/>
      </w:r>
    </w:p>
    <w:p w:rsidR="009E2374" w:rsidRDefault="009E2374" w:rsidP="005F589B"/>
    <w:p w:rsidR="00670A2B" w:rsidRDefault="00670A2B" w:rsidP="005F589B"/>
    <w:p w:rsidR="00670A2B" w:rsidRDefault="00670A2B" w:rsidP="005F589B"/>
    <w:p w:rsidR="00670A2B" w:rsidRDefault="00670A2B" w:rsidP="005F589B"/>
    <w:p w:rsidR="00670A2B" w:rsidRDefault="00670A2B" w:rsidP="005F589B"/>
    <w:p w:rsidR="00670A2B" w:rsidRDefault="00670A2B" w:rsidP="005F589B"/>
    <w:p w:rsidR="00670A2B" w:rsidRDefault="00670A2B" w:rsidP="005F589B"/>
    <w:p w:rsidR="00670A2B" w:rsidRDefault="00670A2B" w:rsidP="005F589B"/>
    <w:p w:rsidR="00670A2B" w:rsidRDefault="00670A2B" w:rsidP="005F589B"/>
    <w:p w:rsidR="00411B1B" w:rsidRDefault="00411B1B" w:rsidP="00670A2B">
      <w:pPr>
        <w:pStyle w:val="materilaLab"/>
      </w:pPr>
    </w:p>
    <w:p w:rsidR="00411B1B" w:rsidRDefault="00411B1B" w:rsidP="00670A2B">
      <w:pPr>
        <w:pStyle w:val="materilaLab"/>
      </w:pPr>
    </w:p>
    <w:p w:rsidR="00411B1B" w:rsidRDefault="00411B1B" w:rsidP="00670A2B">
      <w:pPr>
        <w:pStyle w:val="materilaLab"/>
      </w:pPr>
    </w:p>
    <w:p w:rsidR="00411B1B" w:rsidRDefault="00411B1B" w:rsidP="00670A2B">
      <w:pPr>
        <w:pStyle w:val="materilaLab"/>
      </w:pPr>
    </w:p>
    <w:p w:rsidR="00411B1B" w:rsidRDefault="00411B1B" w:rsidP="00670A2B">
      <w:pPr>
        <w:pStyle w:val="materilaLab"/>
      </w:pPr>
    </w:p>
    <w:p w:rsidR="00FF52AF" w:rsidRDefault="00FF52AF" w:rsidP="00670A2B">
      <w:pPr>
        <w:pStyle w:val="materilaLab"/>
      </w:pPr>
      <w:bookmarkStart w:id="1" w:name="_Toc274307751"/>
    </w:p>
    <w:p w:rsidR="00FF52AF" w:rsidRDefault="00FF52AF" w:rsidP="00670A2B">
      <w:pPr>
        <w:pStyle w:val="materilaLab"/>
      </w:pPr>
    </w:p>
    <w:p w:rsidR="00FF52AF" w:rsidRDefault="00FF52AF" w:rsidP="00670A2B">
      <w:pPr>
        <w:pStyle w:val="materilaLab"/>
      </w:pPr>
    </w:p>
    <w:p w:rsidR="00FF52AF" w:rsidRDefault="00FF52AF" w:rsidP="00670A2B">
      <w:pPr>
        <w:pStyle w:val="materilaLab"/>
      </w:pPr>
    </w:p>
    <w:p w:rsidR="00811ABB" w:rsidRPr="002E24F1" w:rsidRDefault="00462836" w:rsidP="002E24F1">
      <w:pPr>
        <w:pStyle w:val="IntenseQuote"/>
        <w:ind w:left="0"/>
        <w:rPr>
          <w:sz w:val="28"/>
          <w:szCs w:val="28"/>
        </w:rPr>
      </w:pPr>
      <w:r w:rsidRPr="002E24F1">
        <w:rPr>
          <w:sz w:val="28"/>
          <w:szCs w:val="28"/>
        </w:rPr>
        <w:lastRenderedPageBreak/>
        <w:t>Introduction:</w:t>
      </w:r>
      <w:bookmarkEnd w:id="1"/>
    </w:p>
    <w:p w:rsidR="00462836" w:rsidRDefault="00462836" w:rsidP="005F589B"/>
    <w:p w:rsidR="00462836" w:rsidRPr="002E24F1" w:rsidRDefault="00751404" w:rsidP="006F4C5D">
      <w:pPr>
        <w:spacing w:line="480" w:lineRule="auto"/>
        <w:jc w:val="both"/>
        <w:rPr>
          <w:color w:val="2B4C73"/>
          <w:sz w:val="26"/>
          <w:szCs w:val="26"/>
        </w:rPr>
      </w:pPr>
      <w:r w:rsidRPr="002E24F1">
        <w:rPr>
          <w:color w:val="2B4C73"/>
          <w:sz w:val="26"/>
          <w:szCs w:val="26"/>
        </w:rPr>
        <w:t xml:space="preserve">Construction in general is a practice performed by humanity throughout history up to our present days and this technique has evolved with time to become a science based on experimental data and statistics done on different types of materials. As much as civil engineering is concerned, </w:t>
      </w:r>
      <w:r w:rsidR="00FD28E1" w:rsidRPr="002E24F1">
        <w:rPr>
          <w:color w:val="2B4C73"/>
          <w:sz w:val="26"/>
          <w:szCs w:val="26"/>
        </w:rPr>
        <w:t xml:space="preserve">some of the </w:t>
      </w:r>
      <w:r w:rsidRPr="002E24F1">
        <w:rPr>
          <w:color w:val="2B4C73"/>
          <w:sz w:val="26"/>
          <w:szCs w:val="26"/>
        </w:rPr>
        <w:t>materials used in construction, mainly in concrete, are divided according to ASTM</w:t>
      </w:r>
      <w:r w:rsidR="007E3EB8" w:rsidRPr="002E24F1">
        <w:rPr>
          <w:color w:val="2B4C73"/>
          <w:sz w:val="26"/>
          <w:szCs w:val="26"/>
        </w:rPr>
        <w:t xml:space="preserve"> (American Standards for testing and materials)</w:t>
      </w:r>
      <w:r w:rsidRPr="002E24F1">
        <w:rPr>
          <w:color w:val="2B4C73"/>
          <w:sz w:val="26"/>
          <w:szCs w:val="26"/>
        </w:rPr>
        <w:t xml:space="preserve"> into two main categories named coarse and fine aggregates. By definition, coarse aggregates are the particles that are</w:t>
      </w:r>
      <w:r w:rsidR="007E3EB8" w:rsidRPr="002E24F1">
        <w:rPr>
          <w:color w:val="2B4C73"/>
          <w:sz w:val="26"/>
          <w:szCs w:val="26"/>
        </w:rPr>
        <w:t xml:space="preserve"> retained on a sieve number four (4.75 mm opening)</w:t>
      </w:r>
      <w:r w:rsidRPr="002E24F1">
        <w:rPr>
          <w:color w:val="2B4C73"/>
          <w:sz w:val="26"/>
          <w:szCs w:val="26"/>
        </w:rPr>
        <w:t xml:space="preserve"> after performing a sieve analysis test. Furthermore, the fine aggregates are those particles that </w:t>
      </w:r>
      <w:r w:rsidR="007E3EB8" w:rsidRPr="002E24F1">
        <w:rPr>
          <w:color w:val="2B4C73"/>
          <w:sz w:val="26"/>
          <w:szCs w:val="26"/>
        </w:rPr>
        <w:t>can bypass the sieve number four</w:t>
      </w:r>
      <w:r w:rsidRPr="002E24F1">
        <w:rPr>
          <w:color w:val="2B4C73"/>
          <w:sz w:val="26"/>
          <w:szCs w:val="26"/>
        </w:rPr>
        <w:t xml:space="preserve"> upon analysis. The objective of this test is to measure the specific gravity, of both the coarse and fine aggregates, in all its </w:t>
      </w:r>
      <w:r w:rsidR="00B27D5B" w:rsidRPr="002E24F1">
        <w:rPr>
          <w:color w:val="2B4C73"/>
          <w:sz w:val="26"/>
          <w:szCs w:val="26"/>
        </w:rPr>
        <w:t>forms (</w:t>
      </w:r>
      <w:r w:rsidR="00863D96" w:rsidRPr="002E24F1">
        <w:rPr>
          <w:color w:val="2B4C73"/>
          <w:sz w:val="26"/>
          <w:szCs w:val="26"/>
        </w:rPr>
        <w:t>apparent, bulk or bulk SSD</w:t>
      </w:r>
      <w:r w:rsidR="002E24F1" w:rsidRPr="002E24F1">
        <w:rPr>
          <w:color w:val="2B4C73"/>
          <w:sz w:val="26"/>
          <w:szCs w:val="26"/>
        </w:rPr>
        <w:t>) depending</w:t>
      </w:r>
      <w:r w:rsidR="00863D96" w:rsidRPr="002E24F1">
        <w:rPr>
          <w:color w:val="2B4C73"/>
          <w:sz w:val="26"/>
          <w:szCs w:val="26"/>
        </w:rPr>
        <w:t xml:space="preserve"> on whether we are taking the dried out sample or including both the permeable and the impermeable voids in the particles or taking an SSD sample. A</w:t>
      </w:r>
      <w:r w:rsidRPr="002E24F1">
        <w:rPr>
          <w:color w:val="2B4C73"/>
          <w:sz w:val="26"/>
          <w:szCs w:val="26"/>
        </w:rPr>
        <w:t xml:space="preserve">s well as determining the absorption </w:t>
      </w:r>
      <w:r w:rsidR="00B27D5B" w:rsidRPr="002E24F1">
        <w:rPr>
          <w:color w:val="2B4C73"/>
          <w:sz w:val="26"/>
          <w:szCs w:val="26"/>
        </w:rPr>
        <w:t>of both</w:t>
      </w:r>
      <w:r w:rsidRPr="002E24F1">
        <w:rPr>
          <w:color w:val="2B4C73"/>
          <w:sz w:val="26"/>
          <w:szCs w:val="26"/>
        </w:rPr>
        <w:t xml:space="preserve"> the coarse and fine aggregates and performing the necessary comparisons in results. For that experiment, ASTM standards C127 and C128 were used to test the coarse and fine aggregates </w:t>
      </w:r>
      <w:r w:rsidR="00B27D5B" w:rsidRPr="002E24F1">
        <w:rPr>
          <w:color w:val="2B4C73"/>
          <w:sz w:val="26"/>
          <w:szCs w:val="26"/>
        </w:rPr>
        <w:t>respectively.</w:t>
      </w:r>
    </w:p>
    <w:p w:rsidR="00BF0806" w:rsidRDefault="00BF0806" w:rsidP="00751404">
      <w:pPr>
        <w:spacing w:line="480" w:lineRule="auto"/>
      </w:pPr>
    </w:p>
    <w:p w:rsidR="00BF0806" w:rsidRDefault="00BF0806" w:rsidP="00751404">
      <w:pPr>
        <w:spacing w:line="480" w:lineRule="auto"/>
      </w:pPr>
    </w:p>
    <w:p w:rsidR="00321144" w:rsidRPr="008A4F58" w:rsidRDefault="00BF0806" w:rsidP="00095BA6">
      <w:pPr>
        <w:pStyle w:val="IntenseQuote"/>
        <w:ind w:left="0"/>
        <w:rPr>
          <w:sz w:val="28"/>
          <w:szCs w:val="28"/>
        </w:rPr>
      </w:pPr>
      <w:bookmarkStart w:id="2" w:name="_Toc274307752"/>
      <w:r w:rsidRPr="008A4F58">
        <w:rPr>
          <w:sz w:val="28"/>
          <w:szCs w:val="28"/>
        </w:rPr>
        <w:t>Apparatus</w:t>
      </w:r>
      <w:r w:rsidR="00321144" w:rsidRPr="008A4F58">
        <w:rPr>
          <w:sz w:val="28"/>
          <w:szCs w:val="28"/>
        </w:rPr>
        <w:t>/Materials:</w:t>
      </w:r>
      <w:bookmarkEnd w:id="2"/>
    </w:p>
    <w:p w:rsidR="00321144" w:rsidRDefault="00321144" w:rsidP="00670A2B">
      <w:pPr>
        <w:pStyle w:val="materilaLab"/>
      </w:pPr>
    </w:p>
    <w:p w:rsidR="00321144" w:rsidRPr="00BA76AA" w:rsidRDefault="00321144" w:rsidP="00BA76AA">
      <w:pPr>
        <w:rPr>
          <w:b/>
        </w:rPr>
      </w:pPr>
    </w:p>
    <w:p w:rsidR="00BF0806" w:rsidRPr="00095BA6" w:rsidRDefault="00B27D5B" w:rsidP="00BA76AA">
      <w:pPr>
        <w:rPr>
          <w:rStyle w:val="IntenseEmphasis"/>
          <w:sz w:val="26"/>
          <w:szCs w:val="26"/>
        </w:rPr>
      </w:pPr>
      <w:r w:rsidRPr="00BA76AA">
        <w:rPr>
          <w:b/>
        </w:rPr>
        <w:t xml:space="preserve"> </w:t>
      </w:r>
      <w:r w:rsidRPr="00095BA6">
        <w:rPr>
          <w:rStyle w:val="IntenseEmphasis"/>
          <w:sz w:val="26"/>
          <w:szCs w:val="26"/>
        </w:rPr>
        <w:t>Coarse aggregate:</w:t>
      </w:r>
    </w:p>
    <w:p w:rsidR="00670A2B" w:rsidRDefault="00670A2B" w:rsidP="00670A2B">
      <w:pPr>
        <w:pStyle w:val="materil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tblGrid>
      <w:tr w:rsidR="00335173" w:rsidTr="00D162C6">
        <w:trPr>
          <w:trHeight w:val="864"/>
        </w:trPr>
        <w:tc>
          <w:tcPr>
            <w:tcW w:w="4432" w:type="dxa"/>
            <w:shd w:val="clear" w:color="auto" w:fill="auto"/>
            <w:vAlign w:val="center"/>
          </w:tcPr>
          <w:p w:rsidR="00335173" w:rsidRPr="00A46AFF" w:rsidRDefault="00335173" w:rsidP="00CB5310">
            <w:pPr>
              <w:spacing w:line="480" w:lineRule="auto"/>
              <w:rPr>
                <w:color w:val="2B4C73"/>
                <w:sz w:val="26"/>
                <w:szCs w:val="26"/>
              </w:rPr>
            </w:pPr>
            <w:r w:rsidRPr="00A46AFF">
              <w:rPr>
                <w:color w:val="2B4C73"/>
                <w:sz w:val="26"/>
                <w:szCs w:val="26"/>
              </w:rPr>
              <w:t>Sieve No.4</w:t>
            </w:r>
            <w:r w:rsidR="00B27D5B" w:rsidRPr="00A46AFF">
              <w:rPr>
                <w:color w:val="2B4C73"/>
                <w:sz w:val="26"/>
                <w:szCs w:val="26"/>
              </w:rPr>
              <w:t>(4.75 mm opening)</w:t>
            </w:r>
          </w:p>
        </w:tc>
      </w:tr>
      <w:tr w:rsidR="00335173" w:rsidTr="00D162C6">
        <w:trPr>
          <w:trHeight w:val="864"/>
        </w:trPr>
        <w:tc>
          <w:tcPr>
            <w:tcW w:w="4432" w:type="dxa"/>
            <w:shd w:val="clear" w:color="auto" w:fill="auto"/>
          </w:tcPr>
          <w:p w:rsidR="00335173" w:rsidRPr="00A46AFF" w:rsidRDefault="00335173" w:rsidP="00CB5310">
            <w:pPr>
              <w:spacing w:line="480" w:lineRule="auto"/>
              <w:rPr>
                <w:color w:val="2B4C73"/>
                <w:sz w:val="26"/>
                <w:szCs w:val="26"/>
              </w:rPr>
            </w:pPr>
            <w:r w:rsidRPr="00A46AFF">
              <w:rPr>
                <w:color w:val="2B4C73"/>
                <w:sz w:val="26"/>
                <w:szCs w:val="26"/>
              </w:rPr>
              <w:t>Scale (mechanical)</w:t>
            </w:r>
          </w:p>
        </w:tc>
      </w:tr>
      <w:tr w:rsidR="00335173" w:rsidTr="00D162C6">
        <w:trPr>
          <w:trHeight w:val="864"/>
        </w:trPr>
        <w:tc>
          <w:tcPr>
            <w:tcW w:w="4432" w:type="dxa"/>
            <w:shd w:val="clear" w:color="auto" w:fill="auto"/>
          </w:tcPr>
          <w:p w:rsidR="00335173" w:rsidRPr="00A46AFF" w:rsidRDefault="00335173" w:rsidP="00CB5310">
            <w:pPr>
              <w:spacing w:line="480" w:lineRule="auto"/>
              <w:rPr>
                <w:color w:val="2B4C73"/>
                <w:sz w:val="26"/>
                <w:szCs w:val="26"/>
              </w:rPr>
            </w:pPr>
            <w:r w:rsidRPr="00A46AFF">
              <w:rPr>
                <w:color w:val="2B4C73"/>
                <w:sz w:val="26"/>
                <w:szCs w:val="26"/>
              </w:rPr>
              <w:t>Sample Container (wire basket)</w:t>
            </w:r>
          </w:p>
        </w:tc>
      </w:tr>
      <w:tr w:rsidR="00335173" w:rsidTr="00D162C6">
        <w:trPr>
          <w:trHeight w:val="864"/>
        </w:trPr>
        <w:tc>
          <w:tcPr>
            <w:tcW w:w="4432" w:type="dxa"/>
            <w:shd w:val="clear" w:color="auto" w:fill="auto"/>
          </w:tcPr>
          <w:p w:rsidR="00335173" w:rsidRPr="00A46AFF" w:rsidRDefault="00335173" w:rsidP="00CB5310">
            <w:pPr>
              <w:spacing w:line="480" w:lineRule="auto"/>
              <w:rPr>
                <w:color w:val="2B4C73"/>
                <w:sz w:val="26"/>
                <w:szCs w:val="26"/>
              </w:rPr>
            </w:pPr>
            <w:r w:rsidRPr="00A46AFF">
              <w:rPr>
                <w:color w:val="2B4C73"/>
                <w:sz w:val="26"/>
                <w:szCs w:val="26"/>
              </w:rPr>
              <w:t>Large circular Tares</w:t>
            </w:r>
          </w:p>
        </w:tc>
      </w:tr>
      <w:tr w:rsidR="00335173" w:rsidTr="00D162C6">
        <w:trPr>
          <w:trHeight w:val="864"/>
        </w:trPr>
        <w:tc>
          <w:tcPr>
            <w:tcW w:w="4432" w:type="dxa"/>
            <w:shd w:val="clear" w:color="auto" w:fill="auto"/>
          </w:tcPr>
          <w:p w:rsidR="00335173" w:rsidRPr="00A46AFF" w:rsidRDefault="00335173" w:rsidP="00CB5310">
            <w:pPr>
              <w:spacing w:line="480" w:lineRule="auto"/>
              <w:rPr>
                <w:color w:val="2B4C73"/>
                <w:sz w:val="26"/>
                <w:szCs w:val="26"/>
              </w:rPr>
            </w:pPr>
            <w:r w:rsidRPr="00A46AFF">
              <w:rPr>
                <w:color w:val="2B4C73"/>
                <w:sz w:val="26"/>
                <w:szCs w:val="26"/>
              </w:rPr>
              <w:t>Water Tank</w:t>
            </w:r>
          </w:p>
        </w:tc>
      </w:tr>
      <w:tr w:rsidR="00335173" w:rsidTr="00D162C6">
        <w:trPr>
          <w:trHeight w:val="864"/>
        </w:trPr>
        <w:tc>
          <w:tcPr>
            <w:tcW w:w="4432" w:type="dxa"/>
            <w:shd w:val="clear" w:color="auto" w:fill="auto"/>
          </w:tcPr>
          <w:p w:rsidR="00335173" w:rsidRPr="00A46AFF" w:rsidRDefault="00B27D5B" w:rsidP="00CB5310">
            <w:pPr>
              <w:spacing w:line="480" w:lineRule="auto"/>
              <w:rPr>
                <w:color w:val="2B4C73"/>
                <w:sz w:val="26"/>
                <w:szCs w:val="26"/>
              </w:rPr>
            </w:pPr>
            <w:r w:rsidRPr="00A46AFF">
              <w:rPr>
                <w:color w:val="2B4C73"/>
                <w:sz w:val="26"/>
                <w:szCs w:val="26"/>
              </w:rPr>
              <w:t>scoop</w:t>
            </w:r>
          </w:p>
        </w:tc>
      </w:tr>
      <w:tr w:rsidR="00335173" w:rsidTr="00D162C6">
        <w:trPr>
          <w:trHeight w:val="864"/>
        </w:trPr>
        <w:tc>
          <w:tcPr>
            <w:tcW w:w="4432" w:type="dxa"/>
            <w:shd w:val="clear" w:color="auto" w:fill="auto"/>
          </w:tcPr>
          <w:p w:rsidR="00335173" w:rsidRPr="00A46AFF" w:rsidRDefault="00335173" w:rsidP="00CB5310">
            <w:pPr>
              <w:keepNext/>
              <w:spacing w:line="480" w:lineRule="auto"/>
              <w:rPr>
                <w:color w:val="2B4C73"/>
                <w:sz w:val="26"/>
                <w:szCs w:val="26"/>
              </w:rPr>
            </w:pPr>
            <w:r w:rsidRPr="00A46AFF">
              <w:rPr>
                <w:color w:val="2B4C73"/>
                <w:sz w:val="26"/>
                <w:szCs w:val="26"/>
              </w:rPr>
              <w:t>Drying Oven</w:t>
            </w:r>
          </w:p>
        </w:tc>
      </w:tr>
      <w:tr w:rsidR="00321144" w:rsidTr="00D162C6">
        <w:trPr>
          <w:trHeight w:val="864"/>
        </w:trPr>
        <w:tc>
          <w:tcPr>
            <w:tcW w:w="4432" w:type="dxa"/>
            <w:shd w:val="clear" w:color="auto" w:fill="auto"/>
          </w:tcPr>
          <w:p w:rsidR="00321144" w:rsidRPr="00A46AFF" w:rsidRDefault="00A14863" w:rsidP="00CB5310">
            <w:pPr>
              <w:keepNext/>
              <w:spacing w:line="480" w:lineRule="auto"/>
              <w:rPr>
                <w:color w:val="2B4C73"/>
                <w:sz w:val="26"/>
                <w:szCs w:val="26"/>
              </w:rPr>
            </w:pPr>
            <w:r w:rsidRPr="00A46AFF">
              <w:rPr>
                <w:color w:val="2B4C73"/>
                <w:sz w:val="26"/>
                <w:szCs w:val="26"/>
              </w:rPr>
              <w:t>Dry t</w:t>
            </w:r>
            <w:r w:rsidR="00321144" w:rsidRPr="00A46AFF">
              <w:rPr>
                <w:color w:val="2B4C73"/>
                <w:sz w:val="26"/>
                <w:szCs w:val="26"/>
              </w:rPr>
              <w:t>owels</w:t>
            </w:r>
          </w:p>
        </w:tc>
      </w:tr>
      <w:tr w:rsidR="00321144" w:rsidTr="00D162C6">
        <w:trPr>
          <w:trHeight w:val="864"/>
        </w:trPr>
        <w:tc>
          <w:tcPr>
            <w:tcW w:w="4432" w:type="dxa"/>
            <w:shd w:val="clear" w:color="auto" w:fill="auto"/>
          </w:tcPr>
          <w:p w:rsidR="00321144" w:rsidRPr="00A46AFF" w:rsidRDefault="00321144" w:rsidP="0037051F">
            <w:pPr>
              <w:keepNext/>
              <w:spacing w:line="480" w:lineRule="auto"/>
              <w:rPr>
                <w:color w:val="2B4C73"/>
                <w:sz w:val="26"/>
                <w:szCs w:val="26"/>
              </w:rPr>
            </w:pPr>
            <w:r w:rsidRPr="00A46AFF">
              <w:rPr>
                <w:color w:val="2B4C73"/>
                <w:sz w:val="26"/>
                <w:szCs w:val="26"/>
              </w:rPr>
              <w:t>3 Kg of coarse aggregates (</w:t>
            </w:r>
            <w:proofErr w:type="spellStart"/>
            <w:r w:rsidRPr="00A46AFF">
              <w:rPr>
                <w:color w:val="2B4C73"/>
                <w:sz w:val="26"/>
                <w:szCs w:val="26"/>
              </w:rPr>
              <w:t>i</w:t>
            </w:r>
            <w:r w:rsidR="00095BA6" w:rsidRPr="00A46AFF">
              <w:rPr>
                <w:color w:val="2B4C73"/>
                <w:sz w:val="26"/>
                <w:szCs w:val="26"/>
              </w:rPr>
              <w:t>.</w:t>
            </w:r>
            <w:r w:rsidRPr="00A46AFF">
              <w:rPr>
                <w:color w:val="2B4C73"/>
                <w:sz w:val="26"/>
                <w:szCs w:val="26"/>
              </w:rPr>
              <w:t>e.gravel</w:t>
            </w:r>
            <w:proofErr w:type="spellEnd"/>
            <w:r w:rsidRPr="00A46AFF">
              <w:rPr>
                <w:color w:val="2B4C73"/>
                <w:sz w:val="26"/>
                <w:szCs w:val="26"/>
              </w:rPr>
              <w:t xml:space="preserve">) soaked for 24 </w:t>
            </w:r>
            <w:r w:rsidR="009F2B6D" w:rsidRPr="00A46AFF">
              <w:rPr>
                <w:color w:val="2B4C73"/>
                <w:sz w:val="26"/>
                <w:szCs w:val="26"/>
              </w:rPr>
              <w:t>hrs.</w:t>
            </w:r>
          </w:p>
        </w:tc>
      </w:tr>
    </w:tbl>
    <w:p w:rsidR="00BF0806" w:rsidRPr="00A46AFF" w:rsidRDefault="009E2374" w:rsidP="009E2374">
      <w:pPr>
        <w:pStyle w:val="Caption"/>
        <w:rPr>
          <w:color w:val="2B4C73"/>
        </w:rPr>
      </w:pPr>
      <w:bookmarkStart w:id="3" w:name="_Toc274482136"/>
      <w:r w:rsidRPr="00A46AFF">
        <w:rPr>
          <w:color w:val="2B4C73"/>
        </w:rPr>
        <w:t xml:space="preserve">Table </w:t>
      </w:r>
      <w:r w:rsidR="0037051F" w:rsidRPr="00A46AFF">
        <w:rPr>
          <w:color w:val="2B4C73"/>
        </w:rPr>
        <w:t>1</w:t>
      </w:r>
      <w:r w:rsidRPr="00A46AFF">
        <w:rPr>
          <w:color w:val="2B4C73"/>
        </w:rPr>
        <w:t xml:space="preserve">: </w:t>
      </w:r>
      <w:r w:rsidR="006C616F" w:rsidRPr="00A46AFF">
        <w:rPr>
          <w:color w:val="2B4C73"/>
        </w:rPr>
        <w:t>Coarse apparatus</w:t>
      </w:r>
      <w:bookmarkEnd w:id="3"/>
    </w:p>
    <w:p w:rsidR="00462836" w:rsidRDefault="00462836" w:rsidP="005F589B"/>
    <w:p w:rsidR="00235725" w:rsidRDefault="00235725" w:rsidP="005F589B">
      <w:pPr>
        <w:rPr>
          <w:b/>
        </w:rPr>
      </w:pPr>
    </w:p>
    <w:p w:rsidR="00D162C6" w:rsidRDefault="00D162C6" w:rsidP="005F589B">
      <w:pPr>
        <w:rPr>
          <w:rStyle w:val="IntenseEmphasis"/>
          <w:sz w:val="26"/>
          <w:szCs w:val="26"/>
        </w:rPr>
      </w:pPr>
    </w:p>
    <w:p w:rsidR="00D162C6" w:rsidRDefault="00D162C6" w:rsidP="005F589B">
      <w:pPr>
        <w:rPr>
          <w:rStyle w:val="IntenseEmphasis"/>
          <w:sz w:val="26"/>
          <w:szCs w:val="26"/>
        </w:rPr>
      </w:pPr>
    </w:p>
    <w:p w:rsidR="00D162C6" w:rsidRDefault="00D162C6" w:rsidP="005F589B">
      <w:pPr>
        <w:rPr>
          <w:rStyle w:val="IntenseEmphasis"/>
          <w:sz w:val="26"/>
          <w:szCs w:val="26"/>
        </w:rPr>
      </w:pPr>
    </w:p>
    <w:p w:rsidR="00462836" w:rsidRPr="00A46AFF" w:rsidRDefault="00321144" w:rsidP="005F589B">
      <w:pPr>
        <w:rPr>
          <w:rStyle w:val="IntenseEmphasis"/>
          <w:sz w:val="26"/>
          <w:szCs w:val="26"/>
        </w:rPr>
      </w:pPr>
      <w:r w:rsidRPr="00A46AFF">
        <w:rPr>
          <w:rStyle w:val="IntenseEmphasis"/>
          <w:sz w:val="26"/>
          <w:szCs w:val="26"/>
        </w:rPr>
        <w:t>Fine aggregate:</w:t>
      </w:r>
    </w:p>
    <w:p w:rsidR="00321144" w:rsidRDefault="00321144" w:rsidP="005F589B"/>
    <w:tbl>
      <w:tblPr>
        <w:tblStyle w:val="TableGrid"/>
        <w:tblW w:w="0" w:type="auto"/>
        <w:tblLook w:val="04A0" w:firstRow="1" w:lastRow="0" w:firstColumn="1" w:lastColumn="0" w:noHBand="0" w:noVBand="1"/>
      </w:tblPr>
      <w:tblGrid>
        <w:gridCol w:w="4442"/>
      </w:tblGrid>
      <w:tr w:rsidR="00321144" w:rsidTr="00D162C6">
        <w:trPr>
          <w:trHeight w:val="864"/>
        </w:trPr>
        <w:tc>
          <w:tcPr>
            <w:tcW w:w="4442" w:type="dxa"/>
          </w:tcPr>
          <w:p w:rsidR="00321144" w:rsidRPr="00A46AFF" w:rsidRDefault="00321144" w:rsidP="005F589B">
            <w:pPr>
              <w:rPr>
                <w:color w:val="2B4C73"/>
                <w:sz w:val="26"/>
                <w:szCs w:val="26"/>
              </w:rPr>
            </w:pPr>
            <w:r w:rsidRPr="00A46AFF">
              <w:rPr>
                <w:color w:val="2B4C73"/>
                <w:sz w:val="26"/>
                <w:szCs w:val="26"/>
              </w:rPr>
              <w:t>Scale (mechanical)</w:t>
            </w:r>
          </w:p>
        </w:tc>
      </w:tr>
      <w:tr w:rsidR="00321144" w:rsidTr="00D162C6">
        <w:trPr>
          <w:trHeight w:val="864"/>
        </w:trPr>
        <w:tc>
          <w:tcPr>
            <w:tcW w:w="4442" w:type="dxa"/>
          </w:tcPr>
          <w:p w:rsidR="00321144" w:rsidRPr="00A46AFF" w:rsidRDefault="00321144" w:rsidP="005F589B">
            <w:pPr>
              <w:rPr>
                <w:color w:val="2B4C73"/>
                <w:sz w:val="26"/>
                <w:szCs w:val="26"/>
              </w:rPr>
            </w:pPr>
            <w:proofErr w:type="spellStart"/>
            <w:r w:rsidRPr="00A46AFF">
              <w:rPr>
                <w:color w:val="2B4C73"/>
                <w:sz w:val="26"/>
                <w:szCs w:val="26"/>
              </w:rPr>
              <w:lastRenderedPageBreak/>
              <w:t>Pycnometer</w:t>
            </w:r>
            <w:proofErr w:type="spellEnd"/>
          </w:p>
        </w:tc>
      </w:tr>
      <w:tr w:rsidR="00321144" w:rsidTr="00D162C6">
        <w:trPr>
          <w:trHeight w:val="864"/>
        </w:trPr>
        <w:tc>
          <w:tcPr>
            <w:tcW w:w="4442" w:type="dxa"/>
          </w:tcPr>
          <w:p w:rsidR="00321144" w:rsidRPr="00A46AFF" w:rsidRDefault="00321144" w:rsidP="005F589B">
            <w:pPr>
              <w:rPr>
                <w:color w:val="2B4C73"/>
                <w:sz w:val="26"/>
                <w:szCs w:val="26"/>
              </w:rPr>
            </w:pPr>
            <w:r w:rsidRPr="00A46AFF">
              <w:rPr>
                <w:color w:val="2B4C73"/>
                <w:sz w:val="26"/>
                <w:szCs w:val="26"/>
              </w:rPr>
              <w:t>Mold</w:t>
            </w:r>
          </w:p>
        </w:tc>
      </w:tr>
      <w:tr w:rsidR="00321144" w:rsidTr="00D162C6">
        <w:trPr>
          <w:trHeight w:val="864"/>
        </w:trPr>
        <w:tc>
          <w:tcPr>
            <w:tcW w:w="4442" w:type="dxa"/>
          </w:tcPr>
          <w:p w:rsidR="00321144" w:rsidRPr="00A46AFF" w:rsidRDefault="00321144" w:rsidP="005F589B">
            <w:pPr>
              <w:rPr>
                <w:color w:val="2B4C73"/>
                <w:sz w:val="26"/>
                <w:szCs w:val="26"/>
              </w:rPr>
            </w:pPr>
            <w:r w:rsidRPr="00A46AFF">
              <w:rPr>
                <w:color w:val="2B4C73"/>
                <w:sz w:val="26"/>
                <w:szCs w:val="26"/>
              </w:rPr>
              <w:t>Tamper</w:t>
            </w:r>
          </w:p>
        </w:tc>
      </w:tr>
      <w:tr w:rsidR="00321144" w:rsidTr="00D162C6">
        <w:trPr>
          <w:trHeight w:val="864"/>
        </w:trPr>
        <w:tc>
          <w:tcPr>
            <w:tcW w:w="4442" w:type="dxa"/>
          </w:tcPr>
          <w:p w:rsidR="00321144" w:rsidRPr="00A46AFF" w:rsidRDefault="00321144" w:rsidP="005F589B">
            <w:pPr>
              <w:rPr>
                <w:color w:val="2B4C73"/>
                <w:sz w:val="26"/>
                <w:szCs w:val="26"/>
              </w:rPr>
            </w:pPr>
            <w:r w:rsidRPr="00A46AFF">
              <w:rPr>
                <w:color w:val="2B4C73"/>
                <w:sz w:val="26"/>
                <w:szCs w:val="26"/>
              </w:rPr>
              <w:t>Drying Oven</w:t>
            </w:r>
          </w:p>
        </w:tc>
      </w:tr>
      <w:tr w:rsidR="00321144" w:rsidTr="00D162C6">
        <w:trPr>
          <w:trHeight w:val="864"/>
        </w:trPr>
        <w:tc>
          <w:tcPr>
            <w:tcW w:w="4442" w:type="dxa"/>
          </w:tcPr>
          <w:p w:rsidR="00321144" w:rsidRPr="00A46AFF" w:rsidRDefault="00321144" w:rsidP="005F589B">
            <w:pPr>
              <w:rPr>
                <w:color w:val="2B4C73"/>
                <w:sz w:val="26"/>
                <w:szCs w:val="26"/>
              </w:rPr>
            </w:pPr>
            <w:r w:rsidRPr="00A46AFF">
              <w:rPr>
                <w:color w:val="2B4C73"/>
                <w:sz w:val="26"/>
                <w:szCs w:val="26"/>
              </w:rPr>
              <w:t>Latex Gloves</w:t>
            </w:r>
          </w:p>
        </w:tc>
      </w:tr>
      <w:tr w:rsidR="00321144" w:rsidTr="00D162C6">
        <w:trPr>
          <w:trHeight w:val="864"/>
        </w:trPr>
        <w:tc>
          <w:tcPr>
            <w:tcW w:w="4442" w:type="dxa"/>
          </w:tcPr>
          <w:p w:rsidR="00321144" w:rsidRPr="00A46AFF" w:rsidRDefault="00321144" w:rsidP="005F589B">
            <w:pPr>
              <w:rPr>
                <w:color w:val="2B4C73"/>
                <w:sz w:val="26"/>
                <w:szCs w:val="26"/>
              </w:rPr>
            </w:pPr>
            <w:r w:rsidRPr="00A46AFF">
              <w:rPr>
                <w:color w:val="2B4C73"/>
                <w:sz w:val="26"/>
                <w:szCs w:val="26"/>
              </w:rPr>
              <w:t xml:space="preserve">Small opening sieve ( to retain sand from </w:t>
            </w:r>
            <w:proofErr w:type="spellStart"/>
            <w:r w:rsidRPr="00A46AFF">
              <w:rPr>
                <w:color w:val="2B4C73"/>
                <w:sz w:val="26"/>
                <w:szCs w:val="26"/>
              </w:rPr>
              <w:t>pycnometer</w:t>
            </w:r>
            <w:proofErr w:type="spellEnd"/>
            <w:r w:rsidRPr="00A46AFF">
              <w:rPr>
                <w:color w:val="2B4C73"/>
                <w:sz w:val="26"/>
                <w:szCs w:val="26"/>
              </w:rPr>
              <w:t>)</w:t>
            </w:r>
          </w:p>
        </w:tc>
      </w:tr>
      <w:tr w:rsidR="00A14863" w:rsidTr="00D162C6">
        <w:trPr>
          <w:trHeight w:val="864"/>
        </w:trPr>
        <w:tc>
          <w:tcPr>
            <w:tcW w:w="4442" w:type="dxa"/>
          </w:tcPr>
          <w:p w:rsidR="00A14863" w:rsidRPr="00A46AFF" w:rsidRDefault="00A14863" w:rsidP="0037051F">
            <w:pPr>
              <w:keepNext/>
              <w:rPr>
                <w:color w:val="2B4C73"/>
                <w:sz w:val="26"/>
                <w:szCs w:val="26"/>
              </w:rPr>
            </w:pPr>
            <w:r w:rsidRPr="00A46AFF">
              <w:rPr>
                <w:color w:val="2B4C73"/>
                <w:sz w:val="26"/>
                <w:szCs w:val="26"/>
              </w:rPr>
              <w:t xml:space="preserve">1 Kg soaked sand for 24 hrs. </w:t>
            </w:r>
          </w:p>
        </w:tc>
      </w:tr>
    </w:tbl>
    <w:p w:rsidR="00321144" w:rsidRPr="00A46AFF" w:rsidRDefault="0037051F" w:rsidP="0037051F">
      <w:pPr>
        <w:pStyle w:val="Caption"/>
        <w:rPr>
          <w:color w:val="2B4C73"/>
        </w:rPr>
      </w:pPr>
      <w:bookmarkStart w:id="4" w:name="_Toc274482137"/>
      <w:r w:rsidRPr="00A46AFF">
        <w:rPr>
          <w:color w:val="2B4C73"/>
        </w:rPr>
        <w:t xml:space="preserve">Table </w:t>
      </w:r>
      <w:r w:rsidR="006C616F" w:rsidRPr="00A46AFF">
        <w:rPr>
          <w:color w:val="2B4C73"/>
        </w:rPr>
        <w:t>2</w:t>
      </w:r>
      <w:r w:rsidRPr="00A46AFF">
        <w:rPr>
          <w:color w:val="2B4C73"/>
        </w:rPr>
        <w:t>: Fine apparatus</w:t>
      </w:r>
      <w:bookmarkEnd w:id="4"/>
    </w:p>
    <w:p w:rsidR="00A14863" w:rsidRDefault="00A14863" w:rsidP="00670A2B">
      <w:pPr>
        <w:pStyle w:val="materilaLab"/>
      </w:pPr>
    </w:p>
    <w:p w:rsidR="00A14863" w:rsidRDefault="00A14863" w:rsidP="00670A2B">
      <w:pPr>
        <w:pStyle w:val="materilaLab"/>
      </w:pPr>
    </w:p>
    <w:p w:rsidR="00A14863" w:rsidRDefault="00A14863" w:rsidP="00670A2B">
      <w:pPr>
        <w:pStyle w:val="materilaLab"/>
      </w:pPr>
    </w:p>
    <w:p w:rsidR="00A14863" w:rsidRDefault="00A14863" w:rsidP="00670A2B">
      <w:pPr>
        <w:pStyle w:val="materilaLab"/>
      </w:pPr>
    </w:p>
    <w:p w:rsidR="00A46AFF" w:rsidRDefault="00A46AFF" w:rsidP="00C65B88">
      <w:pPr>
        <w:pStyle w:val="materilaLab"/>
      </w:pPr>
      <w:bookmarkStart w:id="5" w:name="_Toc274307753"/>
    </w:p>
    <w:p w:rsidR="00A46AFF" w:rsidRDefault="00A46AFF" w:rsidP="00C65B88">
      <w:pPr>
        <w:pStyle w:val="materilaLab"/>
      </w:pPr>
    </w:p>
    <w:p w:rsidR="00A46AFF" w:rsidRDefault="00A46AFF" w:rsidP="00C65B88">
      <w:pPr>
        <w:pStyle w:val="materilaLab"/>
      </w:pPr>
    </w:p>
    <w:p w:rsidR="00A46AFF" w:rsidRDefault="00A46AFF" w:rsidP="00C65B88">
      <w:pPr>
        <w:pStyle w:val="materilaLab"/>
      </w:pPr>
    </w:p>
    <w:p w:rsidR="00A46AFF" w:rsidRDefault="00A46AFF" w:rsidP="00C65B88">
      <w:pPr>
        <w:pStyle w:val="materilaLab"/>
      </w:pPr>
    </w:p>
    <w:p w:rsidR="00A46AFF" w:rsidRDefault="00A46AFF" w:rsidP="00C65B88">
      <w:pPr>
        <w:pStyle w:val="materilaLab"/>
      </w:pPr>
    </w:p>
    <w:p w:rsidR="00A46AFF" w:rsidRDefault="00A46AFF" w:rsidP="00C65B88">
      <w:pPr>
        <w:pStyle w:val="materilaLab"/>
      </w:pPr>
    </w:p>
    <w:p w:rsidR="00A46AFF" w:rsidRDefault="00A46AFF" w:rsidP="00C65B88">
      <w:pPr>
        <w:pStyle w:val="materilaLab"/>
      </w:pPr>
    </w:p>
    <w:p w:rsidR="00A46AFF" w:rsidRDefault="00A46AFF" w:rsidP="00C65B88">
      <w:pPr>
        <w:pStyle w:val="materilaLab"/>
      </w:pPr>
    </w:p>
    <w:p w:rsidR="00A46AFF" w:rsidRDefault="00A46AFF" w:rsidP="00C65B88">
      <w:pPr>
        <w:pStyle w:val="materilaLab"/>
      </w:pPr>
    </w:p>
    <w:p w:rsidR="00811ABB" w:rsidRPr="00D162C6" w:rsidRDefault="00335173" w:rsidP="00D162C6">
      <w:pPr>
        <w:pStyle w:val="IntenseQuote"/>
        <w:ind w:left="0"/>
        <w:rPr>
          <w:sz w:val="28"/>
          <w:szCs w:val="28"/>
        </w:rPr>
      </w:pPr>
      <w:r w:rsidRPr="00D162C6">
        <w:rPr>
          <w:sz w:val="28"/>
          <w:szCs w:val="28"/>
        </w:rPr>
        <w:t>Procedure:</w:t>
      </w:r>
      <w:bookmarkEnd w:id="5"/>
    </w:p>
    <w:p w:rsidR="00335173" w:rsidRDefault="00335173" w:rsidP="00335173"/>
    <w:p w:rsidR="00335173" w:rsidRPr="00D162C6" w:rsidRDefault="00335173" w:rsidP="00D162C6">
      <w:pPr>
        <w:pStyle w:val="Style1"/>
        <w:numPr>
          <w:ilvl w:val="0"/>
          <w:numId w:val="0"/>
        </w:numPr>
        <w:rPr>
          <w:rStyle w:val="IntenseEmphasis"/>
          <w:sz w:val="26"/>
          <w:szCs w:val="26"/>
        </w:rPr>
      </w:pPr>
      <w:r w:rsidRPr="00D162C6">
        <w:rPr>
          <w:rStyle w:val="IntenseEmphasis"/>
          <w:sz w:val="26"/>
          <w:szCs w:val="26"/>
        </w:rPr>
        <w:t>Coarse Aggregate:</w:t>
      </w:r>
    </w:p>
    <w:p w:rsidR="00335173" w:rsidRDefault="00335173" w:rsidP="00335173">
      <w:pPr>
        <w:pStyle w:val="Style1"/>
        <w:numPr>
          <w:ilvl w:val="0"/>
          <w:numId w:val="0"/>
        </w:numPr>
        <w:ind w:left="720" w:hanging="180"/>
      </w:pPr>
    </w:p>
    <w:p w:rsidR="00A14863" w:rsidRPr="00D162C6" w:rsidRDefault="001F0282" w:rsidP="00A14863">
      <w:pPr>
        <w:pStyle w:val="Style1"/>
        <w:numPr>
          <w:ilvl w:val="0"/>
          <w:numId w:val="2"/>
        </w:numPr>
        <w:spacing w:line="480" w:lineRule="auto"/>
        <w:jc w:val="both"/>
        <w:rPr>
          <w:color w:val="2B4C73"/>
          <w:sz w:val="26"/>
          <w:szCs w:val="26"/>
        </w:rPr>
      </w:pPr>
      <w:r w:rsidRPr="00D162C6">
        <w:rPr>
          <w:color w:val="2B4C73"/>
          <w:sz w:val="26"/>
          <w:szCs w:val="26"/>
        </w:rPr>
        <w:t>The coarse aggregates are first undergone a number 4 sieve analysis to get rid of the unwanted fine particles.</w:t>
      </w:r>
    </w:p>
    <w:p w:rsidR="00A14863" w:rsidRPr="00D162C6" w:rsidRDefault="001F0282" w:rsidP="00A14863">
      <w:pPr>
        <w:pStyle w:val="Style1"/>
        <w:numPr>
          <w:ilvl w:val="0"/>
          <w:numId w:val="2"/>
        </w:numPr>
        <w:spacing w:line="480" w:lineRule="auto"/>
        <w:jc w:val="both"/>
        <w:rPr>
          <w:color w:val="2B4C73"/>
          <w:sz w:val="26"/>
          <w:szCs w:val="26"/>
        </w:rPr>
      </w:pPr>
      <w:r w:rsidRPr="00D162C6">
        <w:rPr>
          <w:color w:val="2B4C73"/>
          <w:sz w:val="26"/>
          <w:szCs w:val="26"/>
        </w:rPr>
        <w:t>An empty large circu</w:t>
      </w:r>
      <w:r w:rsidR="00A14863" w:rsidRPr="00D162C6">
        <w:rPr>
          <w:color w:val="2B4C73"/>
          <w:sz w:val="26"/>
          <w:szCs w:val="26"/>
        </w:rPr>
        <w:t xml:space="preserve">lar tare is weighed alone. </w:t>
      </w:r>
    </w:p>
    <w:p w:rsidR="00A14863" w:rsidRPr="00D162C6" w:rsidRDefault="001F0282" w:rsidP="00A14863">
      <w:pPr>
        <w:pStyle w:val="Style1"/>
        <w:numPr>
          <w:ilvl w:val="0"/>
          <w:numId w:val="2"/>
        </w:numPr>
        <w:spacing w:line="480" w:lineRule="auto"/>
        <w:jc w:val="both"/>
        <w:rPr>
          <w:color w:val="2B4C73"/>
          <w:sz w:val="26"/>
          <w:szCs w:val="26"/>
        </w:rPr>
      </w:pPr>
      <w:r w:rsidRPr="00D162C6">
        <w:rPr>
          <w:color w:val="2B4C73"/>
          <w:sz w:val="26"/>
          <w:szCs w:val="26"/>
        </w:rPr>
        <w:t>3 Kg of the water soaked material is measured</w:t>
      </w:r>
      <w:r w:rsidR="00A70443" w:rsidRPr="00D162C6">
        <w:rPr>
          <w:color w:val="2B4C73"/>
          <w:sz w:val="26"/>
          <w:szCs w:val="26"/>
        </w:rPr>
        <w:t>,</w:t>
      </w:r>
      <w:r w:rsidRPr="00D162C6">
        <w:rPr>
          <w:color w:val="2B4C73"/>
          <w:sz w:val="26"/>
          <w:szCs w:val="26"/>
        </w:rPr>
        <w:t xml:space="preserve"> using a mechanical balance in this experiment.</w:t>
      </w:r>
    </w:p>
    <w:p w:rsidR="00A14863" w:rsidRPr="00D162C6" w:rsidRDefault="00A14863" w:rsidP="00A14863">
      <w:pPr>
        <w:pStyle w:val="Style1"/>
        <w:numPr>
          <w:ilvl w:val="0"/>
          <w:numId w:val="2"/>
        </w:numPr>
        <w:spacing w:line="480" w:lineRule="auto"/>
        <w:jc w:val="both"/>
        <w:rPr>
          <w:color w:val="2B4C73"/>
          <w:sz w:val="26"/>
          <w:szCs w:val="26"/>
        </w:rPr>
      </w:pPr>
      <w:r w:rsidRPr="00D162C6">
        <w:rPr>
          <w:color w:val="2B4C73"/>
          <w:sz w:val="26"/>
          <w:szCs w:val="26"/>
        </w:rPr>
        <w:t>T</w:t>
      </w:r>
      <w:r w:rsidR="001F0282" w:rsidRPr="00D162C6">
        <w:rPr>
          <w:color w:val="2B4C73"/>
          <w:sz w:val="26"/>
          <w:szCs w:val="26"/>
        </w:rPr>
        <w:t>he material is plac</w:t>
      </w:r>
      <w:r w:rsidRPr="00D162C6">
        <w:rPr>
          <w:color w:val="2B4C73"/>
          <w:sz w:val="26"/>
          <w:szCs w:val="26"/>
        </w:rPr>
        <w:t>ed and rolled on dry towel</w:t>
      </w:r>
      <w:r w:rsidR="001F0282" w:rsidRPr="00D162C6">
        <w:rPr>
          <w:color w:val="2B4C73"/>
          <w:sz w:val="26"/>
          <w:szCs w:val="26"/>
        </w:rPr>
        <w:t xml:space="preserve"> in order to surface dry the particles from any visible water traces. This</w:t>
      </w:r>
      <w:r w:rsidR="00FD28E1" w:rsidRPr="00D162C6">
        <w:rPr>
          <w:color w:val="2B4C73"/>
          <w:sz w:val="26"/>
          <w:szCs w:val="26"/>
        </w:rPr>
        <w:t xml:space="preserve"> procedure</w:t>
      </w:r>
      <w:r w:rsidR="001F0282" w:rsidRPr="00D162C6">
        <w:rPr>
          <w:color w:val="2B4C73"/>
          <w:sz w:val="26"/>
          <w:szCs w:val="26"/>
        </w:rPr>
        <w:t xml:space="preserve"> was done by carefully wi</w:t>
      </w:r>
      <w:r w:rsidRPr="00D162C6">
        <w:rPr>
          <w:color w:val="2B4C73"/>
          <w:sz w:val="26"/>
          <w:szCs w:val="26"/>
        </w:rPr>
        <w:t>ping the particles individually</w:t>
      </w:r>
      <w:r w:rsidR="001F0282" w:rsidRPr="00D162C6">
        <w:rPr>
          <w:color w:val="2B4C73"/>
          <w:sz w:val="26"/>
          <w:szCs w:val="26"/>
        </w:rPr>
        <w:t>.</w:t>
      </w:r>
    </w:p>
    <w:p w:rsidR="00FF0D5B" w:rsidRPr="00D162C6" w:rsidRDefault="00FF0D5B" w:rsidP="00A14863">
      <w:pPr>
        <w:pStyle w:val="Style1"/>
        <w:numPr>
          <w:ilvl w:val="0"/>
          <w:numId w:val="2"/>
        </w:numPr>
        <w:spacing w:line="480" w:lineRule="auto"/>
        <w:jc w:val="both"/>
        <w:rPr>
          <w:color w:val="2B4C73"/>
          <w:sz w:val="26"/>
          <w:szCs w:val="26"/>
        </w:rPr>
      </w:pPr>
      <w:r w:rsidRPr="00D162C6">
        <w:rPr>
          <w:color w:val="2B4C73"/>
          <w:sz w:val="26"/>
          <w:szCs w:val="26"/>
        </w:rPr>
        <w:t xml:space="preserve"> T</w:t>
      </w:r>
      <w:r w:rsidR="001F0282" w:rsidRPr="00D162C6">
        <w:rPr>
          <w:color w:val="2B4C73"/>
          <w:sz w:val="26"/>
          <w:szCs w:val="26"/>
        </w:rPr>
        <w:t>he sample is weighed on the mechanical balance to get the weight of the sa</w:t>
      </w:r>
      <w:r w:rsidRPr="00D162C6">
        <w:rPr>
          <w:color w:val="2B4C73"/>
          <w:sz w:val="26"/>
          <w:szCs w:val="26"/>
        </w:rPr>
        <w:t xml:space="preserve">mple in its SSD condition.  </w:t>
      </w:r>
    </w:p>
    <w:p w:rsidR="00FF0D5B" w:rsidRPr="00D162C6" w:rsidRDefault="00FF0D5B" w:rsidP="00A14863">
      <w:pPr>
        <w:pStyle w:val="Style1"/>
        <w:numPr>
          <w:ilvl w:val="0"/>
          <w:numId w:val="2"/>
        </w:numPr>
        <w:spacing w:line="480" w:lineRule="auto"/>
        <w:jc w:val="both"/>
        <w:rPr>
          <w:color w:val="2B4C73"/>
          <w:sz w:val="26"/>
          <w:szCs w:val="26"/>
        </w:rPr>
      </w:pPr>
      <w:r w:rsidRPr="00D162C6">
        <w:rPr>
          <w:color w:val="2B4C73"/>
          <w:sz w:val="26"/>
          <w:szCs w:val="26"/>
        </w:rPr>
        <w:t>T</w:t>
      </w:r>
      <w:r w:rsidR="001F0282" w:rsidRPr="00D162C6">
        <w:rPr>
          <w:color w:val="2B4C73"/>
          <w:sz w:val="26"/>
          <w:szCs w:val="26"/>
        </w:rPr>
        <w:t xml:space="preserve">his SSD sample is then placed in the basket container which is shaken after it is placed in water in order to get rid of any air bubbles and the mass is recorded as being the </w:t>
      </w:r>
      <w:r w:rsidRPr="00D162C6">
        <w:rPr>
          <w:color w:val="2B4C73"/>
          <w:sz w:val="26"/>
          <w:szCs w:val="26"/>
        </w:rPr>
        <w:t xml:space="preserve">saturated </w:t>
      </w:r>
      <w:r w:rsidR="001F0282" w:rsidRPr="00D162C6">
        <w:rPr>
          <w:color w:val="2B4C73"/>
          <w:sz w:val="26"/>
          <w:szCs w:val="26"/>
        </w:rPr>
        <w:t>sample mass in water.</w:t>
      </w:r>
    </w:p>
    <w:p w:rsidR="00335173" w:rsidRPr="00D162C6" w:rsidRDefault="00FF0D5B" w:rsidP="00A14863">
      <w:pPr>
        <w:pStyle w:val="Style1"/>
        <w:numPr>
          <w:ilvl w:val="0"/>
          <w:numId w:val="2"/>
        </w:numPr>
        <w:spacing w:line="480" w:lineRule="auto"/>
        <w:jc w:val="both"/>
        <w:rPr>
          <w:color w:val="2B4C73"/>
          <w:sz w:val="26"/>
          <w:szCs w:val="26"/>
        </w:rPr>
      </w:pPr>
      <w:r w:rsidRPr="00D162C6">
        <w:rPr>
          <w:color w:val="2B4C73"/>
          <w:sz w:val="26"/>
          <w:szCs w:val="26"/>
        </w:rPr>
        <w:t>T</w:t>
      </w:r>
      <w:r w:rsidR="006236DB" w:rsidRPr="00D162C6">
        <w:rPr>
          <w:color w:val="2B4C73"/>
          <w:sz w:val="26"/>
          <w:szCs w:val="26"/>
        </w:rPr>
        <w:t xml:space="preserve">he sample is placed in a large circular tare of known mass and it is placed in the oven for a 24 hour period at a 110 °C to dry out the sample from water and its mass is taken when it is oven dried. </w:t>
      </w:r>
    </w:p>
    <w:p w:rsidR="00552EA2" w:rsidRDefault="00552EA2" w:rsidP="00D162C6">
      <w:pPr>
        <w:pStyle w:val="Style1"/>
        <w:keepNext/>
        <w:numPr>
          <w:ilvl w:val="0"/>
          <w:numId w:val="0"/>
        </w:numPr>
        <w:spacing w:line="480" w:lineRule="auto"/>
        <w:ind w:left="720"/>
      </w:pPr>
      <w:r>
        <w:rPr>
          <w:noProof/>
          <w:lang w:val="en-US" w:eastAsia="en-US"/>
        </w:rPr>
        <w:lastRenderedPageBreak/>
        <w:drawing>
          <wp:inline distT="0" distB="0" distL="0" distR="0">
            <wp:extent cx="1676400" cy="2234653"/>
            <wp:effectExtent l="19050" t="0" r="0" b="0"/>
            <wp:docPr id="6" name="Picture 1" descr="C:\Users\user\Desktop\Construction lab report #1\Lab_Report#1\coarse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nstruction lab report #1\Lab_Report#1\coarsesetup.jpg"/>
                    <pic:cNvPicPr>
                      <a:picLocks noChangeAspect="1" noChangeArrowheads="1"/>
                    </pic:cNvPicPr>
                  </pic:nvPicPr>
                  <pic:blipFill>
                    <a:blip r:embed="rId10" cstate="print"/>
                    <a:srcRect/>
                    <a:stretch>
                      <a:fillRect/>
                    </a:stretch>
                  </pic:blipFill>
                  <pic:spPr bwMode="auto">
                    <a:xfrm>
                      <a:off x="0" y="0"/>
                      <a:ext cx="1679330" cy="2238558"/>
                    </a:xfrm>
                    <a:prstGeom prst="rect">
                      <a:avLst/>
                    </a:prstGeom>
                    <a:noFill/>
                    <a:ln w="9525">
                      <a:noFill/>
                      <a:miter lim="800000"/>
                      <a:headEnd/>
                      <a:tailEnd/>
                    </a:ln>
                  </pic:spPr>
                </pic:pic>
              </a:graphicData>
            </a:graphic>
          </wp:inline>
        </w:drawing>
      </w:r>
    </w:p>
    <w:p w:rsidR="00552EA2" w:rsidRDefault="00D162C6" w:rsidP="00D162C6">
      <w:pPr>
        <w:pStyle w:val="Caption"/>
        <w:rPr>
          <w:color w:val="2B4C73"/>
        </w:rPr>
      </w:pPr>
      <w:bookmarkStart w:id="6" w:name="_Toc274482138"/>
      <w:r>
        <w:rPr>
          <w:color w:val="2B4C73"/>
        </w:rPr>
        <w:t xml:space="preserve">               </w:t>
      </w:r>
      <w:r w:rsidR="00552EA2" w:rsidRPr="00552EA2">
        <w:rPr>
          <w:color w:val="2B4C73"/>
        </w:rPr>
        <w:t xml:space="preserve">Figure </w:t>
      </w:r>
      <w:r w:rsidR="00150E61" w:rsidRPr="00552EA2">
        <w:rPr>
          <w:color w:val="2B4C73"/>
        </w:rPr>
        <w:fldChar w:fldCharType="begin"/>
      </w:r>
      <w:r w:rsidR="00552EA2" w:rsidRPr="00552EA2">
        <w:rPr>
          <w:color w:val="2B4C73"/>
        </w:rPr>
        <w:instrText xml:space="preserve"> SEQ Figure \* ARABIC </w:instrText>
      </w:r>
      <w:r w:rsidR="00150E61" w:rsidRPr="00552EA2">
        <w:rPr>
          <w:color w:val="2B4C73"/>
        </w:rPr>
        <w:fldChar w:fldCharType="separate"/>
      </w:r>
      <w:r w:rsidR="002E24F1">
        <w:rPr>
          <w:noProof/>
          <w:color w:val="2B4C73"/>
        </w:rPr>
        <w:t>1</w:t>
      </w:r>
      <w:r w:rsidR="00150E61" w:rsidRPr="00552EA2">
        <w:rPr>
          <w:color w:val="2B4C73"/>
        </w:rPr>
        <w:fldChar w:fldCharType="end"/>
      </w:r>
      <w:r w:rsidR="00552EA2" w:rsidRPr="00552EA2">
        <w:rPr>
          <w:color w:val="2B4C73"/>
        </w:rPr>
        <w:t>: SSD sample in basket container.</w:t>
      </w:r>
      <w:bookmarkEnd w:id="6"/>
    </w:p>
    <w:p w:rsidR="00552EA2" w:rsidRPr="00552EA2" w:rsidRDefault="00552EA2" w:rsidP="00552EA2"/>
    <w:p w:rsidR="00FE1022" w:rsidRPr="00DC35F7" w:rsidRDefault="00FE1022" w:rsidP="00335173">
      <w:pPr>
        <w:pStyle w:val="Style1"/>
        <w:numPr>
          <w:ilvl w:val="0"/>
          <w:numId w:val="0"/>
        </w:numPr>
        <w:ind w:left="720" w:hanging="180"/>
        <w:rPr>
          <w:rStyle w:val="IntenseEmphasis"/>
          <w:sz w:val="26"/>
          <w:szCs w:val="26"/>
        </w:rPr>
      </w:pPr>
    </w:p>
    <w:p w:rsidR="00FE1022" w:rsidRPr="00DC35F7" w:rsidRDefault="00FE1022" w:rsidP="00DC35F7">
      <w:pPr>
        <w:pStyle w:val="Style1"/>
        <w:numPr>
          <w:ilvl w:val="0"/>
          <w:numId w:val="0"/>
        </w:numPr>
        <w:rPr>
          <w:rStyle w:val="IntenseEmphasis"/>
          <w:sz w:val="26"/>
          <w:szCs w:val="26"/>
        </w:rPr>
      </w:pPr>
      <w:r w:rsidRPr="00DC35F7">
        <w:rPr>
          <w:rStyle w:val="IntenseEmphasis"/>
          <w:sz w:val="26"/>
          <w:szCs w:val="26"/>
        </w:rPr>
        <w:t>Fine Aggregates:</w:t>
      </w:r>
    </w:p>
    <w:p w:rsidR="00FE1022" w:rsidRDefault="00FE1022" w:rsidP="00FE1022">
      <w:pPr>
        <w:pStyle w:val="Style1"/>
        <w:numPr>
          <w:ilvl w:val="0"/>
          <w:numId w:val="0"/>
        </w:numPr>
        <w:ind w:left="540"/>
      </w:pPr>
    </w:p>
    <w:p w:rsidR="008D6E8C" w:rsidRPr="00DC35F7" w:rsidRDefault="00FD28E1" w:rsidP="008D6E8C">
      <w:pPr>
        <w:pStyle w:val="Style1"/>
        <w:numPr>
          <w:ilvl w:val="0"/>
          <w:numId w:val="6"/>
        </w:numPr>
        <w:spacing w:line="480" w:lineRule="auto"/>
        <w:jc w:val="both"/>
        <w:rPr>
          <w:color w:val="2B4C73"/>
          <w:sz w:val="26"/>
          <w:szCs w:val="26"/>
        </w:rPr>
      </w:pPr>
      <w:r w:rsidRPr="00DC35F7">
        <w:rPr>
          <w:color w:val="2B4C73"/>
          <w:sz w:val="26"/>
          <w:szCs w:val="26"/>
        </w:rPr>
        <w:t xml:space="preserve">1kg of soaked fine sand is measured in an already weighed circular tare. </w:t>
      </w:r>
    </w:p>
    <w:p w:rsidR="008D6E8C" w:rsidRPr="00DC35F7" w:rsidRDefault="008D6E8C" w:rsidP="008D6E8C">
      <w:pPr>
        <w:pStyle w:val="Style1"/>
        <w:numPr>
          <w:ilvl w:val="0"/>
          <w:numId w:val="6"/>
        </w:numPr>
        <w:spacing w:line="480" w:lineRule="auto"/>
        <w:jc w:val="both"/>
        <w:rPr>
          <w:color w:val="2B4C73"/>
          <w:sz w:val="26"/>
          <w:szCs w:val="26"/>
        </w:rPr>
      </w:pPr>
      <w:r w:rsidRPr="00DC35F7">
        <w:rPr>
          <w:color w:val="2B4C73"/>
          <w:sz w:val="26"/>
          <w:szCs w:val="26"/>
        </w:rPr>
        <w:t>T</w:t>
      </w:r>
      <w:r w:rsidR="00FD28E1" w:rsidRPr="00DC35F7">
        <w:rPr>
          <w:color w:val="2B4C73"/>
          <w:sz w:val="26"/>
          <w:szCs w:val="26"/>
        </w:rPr>
        <w:t xml:space="preserve">he sand is spread on a </w:t>
      </w:r>
      <w:r w:rsidR="00E76B92" w:rsidRPr="00DC35F7">
        <w:rPr>
          <w:color w:val="2B4C73"/>
          <w:sz w:val="26"/>
          <w:szCs w:val="26"/>
        </w:rPr>
        <w:t>non-absorbent</w:t>
      </w:r>
      <w:r w:rsidR="00FD28E1" w:rsidRPr="00DC35F7">
        <w:rPr>
          <w:color w:val="2B4C73"/>
          <w:sz w:val="26"/>
          <w:szCs w:val="26"/>
        </w:rPr>
        <w:t xml:space="preserve"> surface such as plastic surface after it is being freed out of water as much as possible by squeezing it over the pan in which it was weighed. </w:t>
      </w:r>
    </w:p>
    <w:p w:rsidR="008D6E8C" w:rsidRPr="00DC35F7" w:rsidRDefault="008D6E8C" w:rsidP="008D6E8C">
      <w:pPr>
        <w:pStyle w:val="Style1"/>
        <w:numPr>
          <w:ilvl w:val="0"/>
          <w:numId w:val="6"/>
        </w:numPr>
        <w:spacing w:line="480" w:lineRule="auto"/>
        <w:jc w:val="both"/>
        <w:rPr>
          <w:color w:val="2B4C73"/>
          <w:sz w:val="26"/>
          <w:szCs w:val="26"/>
        </w:rPr>
      </w:pPr>
      <w:r w:rsidRPr="00DC35F7">
        <w:rPr>
          <w:color w:val="2B4C73"/>
          <w:sz w:val="26"/>
          <w:szCs w:val="26"/>
        </w:rPr>
        <w:t>T</w:t>
      </w:r>
      <w:r w:rsidR="00FD28E1" w:rsidRPr="00DC35F7">
        <w:rPr>
          <w:color w:val="2B4C73"/>
          <w:sz w:val="26"/>
          <w:szCs w:val="26"/>
        </w:rPr>
        <w:t xml:space="preserve">he sand is uniformly dried, by exposing it to a warm air while moving the sand around to ensure even drying of the surface of particles. </w:t>
      </w:r>
    </w:p>
    <w:p w:rsidR="008D6E8C" w:rsidRPr="00DC35F7" w:rsidRDefault="00FD28E1" w:rsidP="008D6E8C">
      <w:pPr>
        <w:pStyle w:val="Style1"/>
        <w:numPr>
          <w:ilvl w:val="0"/>
          <w:numId w:val="6"/>
        </w:numPr>
        <w:spacing w:line="480" w:lineRule="auto"/>
        <w:jc w:val="both"/>
        <w:rPr>
          <w:color w:val="2B4C73"/>
          <w:sz w:val="26"/>
          <w:szCs w:val="26"/>
        </w:rPr>
      </w:pPr>
      <w:r w:rsidRPr="00DC35F7">
        <w:rPr>
          <w:color w:val="2B4C73"/>
          <w:sz w:val="26"/>
          <w:szCs w:val="26"/>
        </w:rPr>
        <w:t>While performing the drying process, a cone test is perform</w:t>
      </w:r>
      <w:r w:rsidR="00E76B92" w:rsidRPr="00DC35F7">
        <w:rPr>
          <w:color w:val="2B4C73"/>
          <w:sz w:val="26"/>
          <w:szCs w:val="26"/>
        </w:rPr>
        <w:t>ed by gently</w:t>
      </w:r>
      <w:r w:rsidRPr="00DC35F7">
        <w:rPr>
          <w:color w:val="2B4C73"/>
          <w:sz w:val="26"/>
          <w:szCs w:val="26"/>
        </w:rPr>
        <w:t xml:space="preserve"> pouring some of the sands in it </w:t>
      </w:r>
      <w:r w:rsidR="008D6E8C" w:rsidRPr="00DC35F7">
        <w:rPr>
          <w:color w:val="2B4C73"/>
          <w:sz w:val="26"/>
          <w:szCs w:val="26"/>
        </w:rPr>
        <w:t xml:space="preserve">until it overflows. </w:t>
      </w:r>
    </w:p>
    <w:p w:rsidR="008D6E8C" w:rsidRPr="00DC35F7" w:rsidRDefault="008D6E8C" w:rsidP="008D6E8C">
      <w:pPr>
        <w:pStyle w:val="Style1"/>
        <w:numPr>
          <w:ilvl w:val="0"/>
          <w:numId w:val="6"/>
        </w:numPr>
        <w:spacing w:line="480" w:lineRule="auto"/>
        <w:jc w:val="both"/>
        <w:rPr>
          <w:color w:val="2B4C73"/>
          <w:sz w:val="26"/>
          <w:szCs w:val="26"/>
        </w:rPr>
      </w:pPr>
      <w:r w:rsidRPr="00DC35F7">
        <w:rPr>
          <w:color w:val="2B4C73"/>
          <w:sz w:val="26"/>
          <w:szCs w:val="26"/>
        </w:rPr>
        <w:t>T</w:t>
      </w:r>
      <w:r w:rsidR="002B52A3" w:rsidRPr="00DC35F7">
        <w:rPr>
          <w:color w:val="2B4C73"/>
          <w:sz w:val="26"/>
          <w:szCs w:val="26"/>
        </w:rPr>
        <w:t>he tamper is used by</w:t>
      </w:r>
      <w:r w:rsidR="00292CF0" w:rsidRPr="00DC35F7">
        <w:rPr>
          <w:color w:val="2B4C73"/>
          <w:sz w:val="26"/>
          <w:szCs w:val="26"/>
        </w:rPr>
        <w:t xml:space="preserve"> dropping it under free fall</w:t>
      </w:r>
      <w:r w:rsidR="00E76B92" w:rsidRPr="00DC35F7">
        <w:rPr>
          <w:color w:val="2B4C73"/>
          <w:sz w:val="26"/>
          <w:szCs w:val="26"/>
        </w:rPr>
        <w:t>,</w:t>
      </w:r>
      <w:r w:rsidR="00292CF0" w:rsidRPr="00DC35F7">
        <w:rPr>
          <w:color w:val="2B4C73"/>
          <w:sz w:val="26"/>
          <w:szCs w:val="26"/>
        </w:rPr>
        <w:t xml:space="preserve"> 25 drops evenly over the sand surface by ensuring </w:t>
      </w:r>
      <w:r w:rsidRPr="00DC35F7">
        <w:rPr>
          <w:color w:val="2B4C73"/>
          <w:sz w:val="26"/>
          <w:szCs w:val="26"/>
        </w:rPr>
        <w:t>5mm</w:t>
      </w:r>
      <w:r w:rsidR="00292CF0" w:rsidRPr="00DC35F7">
        <w:rPr>
          <w:color w:val="2B4C73"/>
          <w:sz w:val="26"/>
          <w:szCs w:val="26"/>
        </w:rPr>
        <w:t xml:space="preserve"> spacing between the tamper and the surface of sand on each time the tamper is dropped. </w:t>
      </w:r>
      <w:r w:rsidR="001127A2" w:rsidRPr="00DC35F7">
        <w:rPr>
          <w:color w:val="2B4C73"/>
          <w:sz w:val="26"/>
          <w:szCs w:val="26"/>
        </w:rPr>
        <w:t>When the sand s</w:t>
      </w:r>
      <w:r w:rsidR="000679BD" w:rsidRPr="00DC35F7">
        <w:rPr>
          <w:color w:val="2B4C73"/>
          <w:sz w:val="26"/>
          <w:szCs w:val="26"/>
        </w:rPr>
        <w:t>l</w:t>
      </w:r>
      <w:r w:rsidR="001127A2" w:rsidRPr="00DC35F7">
        <w:rPr>
          <w:color w:val="2B4C73"/>
          <w:sz w:val="26"/>
          <w:szCs w:val="26"/>
        </w:rPr>
        <w:t>umps slightly after the vertical removal of the cone, it i</w:t>
      </w:r>
      <w:r w:rsidRPr="00DC35F7">
        <w:rPr>
          <w:color w:val="2B4C73"/>
          <w:sz w:val="26"/>
          <w:szCs w:val="26"/>
        </w:rPr>
        <w:t xml:space="preserve">ndicates that </w:t>
      </w:r>
      <w:r w:rsidR="001127A2" w:rsidRPr="00DC35F7">
        <w:rPr>
          <w:color w:val="2B4C73"/>
          <w:sz w:val="26"/>
          <w:szCs w:val="26"/>
        </w:rPr>
        <w:t>the sample is in an SSD state.</w:t>
      </w:r>
      <w:r w:rsidRPr="00DC35F7">
        <w:rPr>
          <w:color w:val="2B4C73"/>
          <w:sz w:val="26"/>
          <w:szCs w:val="26"/>
        </w:rPr>
        <w:t xml:space="preserve"> </w:t>
      </w:r>
    </w:p>
    <w:p w:rsidR="00FD6AAB" w:rsidRPr="00DC35F7" w:rsidRDefault="008D6E8C" w:rsidP="008D6E8C">
      <w:pPr>
        <w:pStyle w:val="Style1"/>
        <w:numPr>
          <w:ilvl w:val="0"/>
          <w:numId w:val="6"/>
        </w:numPr>
        <w:spacing w:line="480" w:lineRule="auto"/>
        <w:jc w:val="both"/>
        <w:rPr>
          <w:color w:val="2B4C73"/>
          <w:sz w:val="26"/>
          <w:szCs w:val="26"/>
        </w:rPr>
      </w:pPr>
      <w:r w:rsidRPr="00DC35F7">
        <w:rPr>
          <w:color w:val="2B4C73"/>
          <w:sz w:val="26"/>
          <w:szCs w:val="26"/>
        </w:rPr>
        <w:t>T</w:t>
      </w:r>
      <w:r w:rsidR="000679BD" w:rsidRPr="00DC35F7">
        <w:rPr>
          <w:color w:val="2B4C73"/>
          <w:sz w:val="26"/>
          <w:szCs w:val="26"/>
        </w:rPr>
        <w:t>he weight of th</w:t>
      </w:r>
      <w:r w:rsidR="00FD6AAB" w:rsidRPr="00DC35F7">
        <w:rPr>
          <w:color w:val="2B4C73"/>
          <w:sz w:val="26"/>
          <w:szCs w:val="26"/>
        </w:rPr>
        <w:t>e SSD sample is recorded.</w:t>
      </w:r>
    </w:p>
    <w:p w:rsidR="006C6BFA" w:rsidRPr="00DC35F7" w:rsidRDefault="006C6BFA" w:rsidP="006C6BFA">
      <w:pPr>
        <w:pStyle w:val="Style1"/>
        <w:numPr>
          <w:ilvl w:val="0"/>
          <w:numId w:val="6"/>
        </w:numPr>
        <w:spacing w:line="480" w:lineRule="auto"/>
        <w:jc w:val="both"/>
        <w:rPr>
          <w:color w:val="2B4C73"/>
          <w:sz w:val="26"/>
          <w:szCs w:val="26"/>
        </w:rPr>
      </w:pPr>
      <w:r w:rsidRPr="00DC35F7">
        <w:rPr>
          <w:color w:val="2B4C73"/>
          <w:sz w:val="26"/>
          <w:szCs w:val="26"/>
        </w:rPr>
        <w:lastRenderedPageBreak/>
        <w:t xml:space="preserve"> T</w:t>
      </w:r>
      <w:r w:rsidR="00FD6AAB" w:rsidRPr="00DC35F7">
        <w:rPr>
          <w:color w:val="2B4C73"/>
          <w:sz w:val="26"/>
          <w:szCs w:val="26"/>
        </w:rPr>
        <w:t xml:space="preserve">he </w:t>
      </w:r>
      <w:proofErr w:type="spellStart"/>
      <w:r w:rsidR="00FD6AAB" w:rsidRPr="00DC35F7">
        <w:rPr>
          <w:color w:val="2B4C73"/>
          <w:sz w:val="26"/>
          <w:szCs w:val="26"/>
        </w:rPr>
        <w:t>pycnometer</w:t>
      </w:r>
      <w:proofErr w:type="spellEnd"/>
      <w:r w:rsidR="00FD6AAB" w:rsidRPr="00DC35F7">
        <w:rPr>
          <w:color w:val="2B4C73"/>
          <w:sz w:val="26"/>
          <w:szCs w:val="26"/>
        </w:rPr>
        <w:t xml:space="preserve"> is at first weighed with water in it up to the calibration mark. </w:t>
      </w:r>
    </w:p>
    <w:p w:rsidR="00FD6AAB" w:rsidRPr="00DC35F7" w:rsidRDefault="00FD6AAB" w:rsidP="006C6BFA">
      <w:pPr>
        <w:pStyle w:val="Style1"/>
        <w:numPr>
          <w:ilvl w:val="0"/>
          <w:numId w:val="6"/>
        </w:numPr>
        <w:spacing w:line="480" w:lineRule="auto"/>
        <w:jc w:val="both"/>
        <w:rPr>
          <w:color w:val="2B4C73"/>
          <w:sz w:val="26"/>
          <w:szCs w:val="26"/>
        </w:rPr>
      </w:pPr>
      <w:r w:rsidRPr="00DC35F7">
        <w:rPr>
          <w:color w:val="2B4C73"/>
          <w:sz w:val="26"/>
          <w:szCs w:val="26"/>
        </w:rPr>
        <w:t xml:space="preserve"> 344 g </w:t>
      </w:r>
      <w:r w:rsidR="006C6BFA" w:rsidRPr="00DC35F7">
        <w:rPr>
          <w:color w:val="2B4C73"/>
          <w:sz w:val="26"/>
          <w:szCs w:val="26"/>
        </w:rPr>
        <w:t>(in</w:t>
      </w:r>
      <w:r w:rsidR="000679BD" w:rsidRPr="00DC35F7">
        <w:rPr>
          <w:color w:val="2B4C73"/>
          <w:sz w:val="26"/>
          <w:szCs w:val="26"/>
        </w:rPr>
        <w:t xml:space="preserve"> our </w:t>
      </w:r>
      <w:r w:rsidR="006C6BFA" w:rsidRPr="00DC35F7">
        <w:rPr>
          <w:color w:val="2B4C73"/>
          <w:sz w:val="26"/>
          <w:szCs w:val="26"/>
        </w:rPr>
        <w:t>case)</w:t>
      </w:r>
      <w:r w:rsidR="000679BD" w:rsidRPr="00DC35F7">
        <w:rPr>
          <w:color w:val="2B4C73"/>
          <w:sz w:val="26"/>
          <w:szCs w:val="26"/>
        </w:rPr>
        <w:t xml:space="preserve"> </w:t>
      </w:r>
      <w:r w:rsidR="006C6BFA" w:rsidRPr="00DC35F7">
        <w:rPr>
          <w:color w:val="2B4C73"/>
          <w:sz w:val="26"/>
          <w:szCs w:val="26"/>
        </w:rPr>
        <w:t xml:space="preserve">of the SSD sample </w:t>
      </w:r>
      <w:r w:rsidR="000679BD" w:rsidRPr="00DC35F7">
        <w:rPr>
          <w:color w:val="2B4C73"/>
          <w:sz w:val="26"/>
          <w:szCs w:val="26"/>
        </w:rPr>
        <w:t xml:space="preserve">is introduced in the partially water filled </w:t>
      </w:r>
      <w:proofErr w:type="spellStart"/>
      <w:r w:rsidR="000679BD" w:rsidRPr="00DC35F7">
        <w:rPr>
          <w:color w:val="2B4C73"/>
          <w:sz w:val="26"/>
          <w:szCs w:val="26"/>
        </w:rPr>
        <w:t>pycnometer</w:t>
      </w:r>
      <w:proofErr w:type="spellEnd"/>
      <w:r w:rsidR="000679BD" w:rsidRPr="00DC35F7">
        <w:rPr>
          <w:color w:val="2B4C73"/>
          <w:sz w:val="26"/>
          <w:szCs w:val="26"/>
        </w:rPr>
        <w:t xml:space="preserve"> and thei</w:t>
      </w:r>
      <w:r w:rsidRPr="00DC35F7">
        <w:rPr>
          <w:color w:val="2B4C73"/>
          <w:sz w:val="26"/>
          <w:szCs w:val="26"/>
        </w:rPr>
        <w:t>r weight is recorded.</w:t>
      </w:r>
    </w:p>
    <w:p w:rsidR="00FD6AAB" w:rsidRPr="00DC35F7" w:rsidRDefault="00FD6AAB" w:rsidP="008D6E8C">
      <w:pPr>
        <w:pStyle w:val="Style1"/>
        <w:numPr>
          <w:ilvl w:val="0"/>
          <w:numId w:val="6"/>
        </w:numPr>
        <w:spacing w:line="480" w:lineRule="auto"/>
        <w:jc w:val="both"/>
        <w:rPr>
          <w:color w:val="2B4C73"/>
          <w:sz w:val="26"/>
          <w:szCs w:val="26"/>
        </w:rPr>
      </w:pPr>
      <w:r w:rsidRPr="00DC35F7">
        <w:rPr>
          <w:color w:val="2B4C73"/>
          <w:sz w:val="26"/>
          <w:szCs w:val="26"/>
        </w:rPr>
        <w:t xml:space="preserve"> The</w:t>
      </w:r>
      <w:r w:rsidR="000679BD" w:rsidRPr="00DC35F7">
        <w:rPr>
          <w:color w:val="2B4C73"/>
          <w:sz w:val="26"/>
          <w:szCs w:val="26"/>
        </w:rPr>
        <w:t xml:space="preserve"> water is poured again in the </w:t>
      </w:r>
      <w:proofErr w:type="spellStart"/>
      <w:r w:rsidR="000679BD" w:rsidRPr="00DC35F7">
        <w:rPr>
          <w:color w:val="2B4C73"/>
          <w:sz w:val="26"/>
          <w:szCs w:val="26"/>
        </w:rPr>
        <w:t>pycnometer</w:t>
      </w:r>
      <w:proofErr w:type="spellEnd"/>
      <w:r w:rsidR="000679BD" w:rsidRPr="00DC35F7">
        <w:rPr>
          <w:color w:val="2B4C73"/>
          <w:sz w:val="26"/>
          <w:szCs w:val="26"/>
        </w:rPr>
        <w:t xml:space="preserve"> up to %90 of the total volume and it is inverted and agitated to get rid of the air </w:t>
      </w:r>
      <w:r w:rsidR="00976BF4" w:rsidRPr="00DC35F7">
        <w:rPr>
          <w:color w:val="2B4C73"/>
          <w:sz w:val="26"/>
          <w:szCs w:val="26"/>
        </w:rPr>
        <w:t>bubbles (</w:t>
      </w:r>
      <w:r w:rsidRPr="00DC35F7">
        <w:rPr>
          <w:color w:val="2B4C73"/>
          <w:sz w:val="26"/>
          <w:szCs w:val="26"/>
        </w:rPr>
        <w:t>15 to 20 min)</w:t>
      </w:r>
      <w:r w:rsidR="000679BD" w:rsidRPr="00DC35F7">
        <w:rPr>
          <w:color w:val="2B4C73"/>
          <w:sz w:val="26"/>
          <w:szCs w:val="26"/>
        </w:rPr>
        <w:t>.</w:t>
      </w:r>
    </w:p>
    <w:p w:rsidR="00FD6AAB" w:rsidRPr="00DC35F7" w:rsidRDefault="00FD6AAB" w:rsidP="008D6E8C">
      <w:pPr>
        <w:pStyle w:val="Style1"/>
        <w:numPr>
          <w:ilvl w:val="0"/>
          <w:numId w:val="6"/>
        </w:numPr>
        <w:spacing w:line="480" w:lineRule="auto"/>
        <w:jc w:val="both"/>
        <w:rPr>
          <w:color w:val="2B4C73"/>
          <w:sz w:val="26"/>
          <w:szCs w:val="26"/>
        </w:rPr>
      </w:pPr>
      <w:r w:rsidRPr="00DC35F7">
        <w:rPr>
          <w:color w:val="2B4C73"/>
          <w:sz w:val="26"/>
          <w:szCs w:val="26"/>
        </w:rPr>
        <w:t xml:space="preserve"> A</w:t>
      </w:r>
      <w:r w:rsidR="000679BD" w:rsidRPr="00DC35F7">
        <w:rPr>
          <w:color w:val="2B4C73"/>
          <w:sz w:val="26"/>
          <w:szCs w:val="26"/>
        </w:rPr>
        <w:t xml:space="preserve">fter bringing the water volume to the calibrated mark, the total weight of the </w:t>
      </w:r>
      <w:proofErr w:type="spellStart"/>
      <w:r w:rsidR="000679BD" w:rsidRPr="00DC35F7">
        <w:rPr>
          <w:color w:val="2B4C73"/>
          <w:sz w:val="26"/>
          <w:szCs w:val="26"/>
        </w:rPr>
        <w:t>pycnometer</w:t>
      </w:r>
      <w:proofErr w:type="spellEnd"/>
      <w:r w:rsidR="000679BD" w:rsidRPr="00DC35F7">
        <w:rPr>
          <w:color w:val="2B4C73"/>
          <w:sz w:val="26"/>
          <w:szCs w:val="26"/>
        </w:rPr>
        <w:t xml:space="preserve"> filled with sand and water is recorded. </w:t>
      </w:r>
    </w:p>
    <w:p w:rsidR="00FD6AAB" w:rsidRPr="00DC35F7" w:rsidRDefault="00FD6AAB" w:rsidP="008D6E8C">
      <w:pPr>
        <w:pStyle w:val="Style1"/>
        <w:numPr>
          <w:ilvl w:val="0"/>
          <w:numId w:val="6"/>
        </w:numPr>
        <w:spacing w:line="480" w:lineRule="auto"/>
        <w:jc w:val="both"/>
        <w:rPr>
          <w:color w:val="2B4C73"/>
          <w:sz w:val="26"/>
          <w:szCs w:val="26"/>
        </w:rPr>
      </w:pPr>
      <w:r w:rsidRPr="00DC35F7">
        <w:rPr>
          <w:color w:val="2B4C73"/>
          <w:sz w:val="26"/>
          <w:szCs w:val="26"/>
        </w:rPr>
        <w:t>T</w:t>
      </w:r>
      <w:r w:rsidR="008459DC" w:rsidRPr="00DC35F7">
        <w:rPr>
          <w:color w:val="2B4C73"/>
          <w:sz w:val="26"/>
          <w:szCs w:val="26"/>
        </w:rPr>
        <w:t xml:space="preserve">he sand is removed from the </w:t>
      </w:r>
      <w:proofErr w:type="spellStart"/>
      <w:r w:rsidR="008459DC" w:rsidRPr="00DC35F7">
        <w:rPr>
          <w:color w:val="2B4C73"/>
          <w:sz w:val="26"/>
          <w:szCs w:val="26"/>
        </w:rPr>
        <w:t>pycnometer</w:t>
      </w:r>
      <w:proofErr w:type="spellEnd"/>
      <w:r w:rsidR="008459DC" w:rsidRPr="00DC35F7">
        <w:rPr>
          <w:color w:val="2B4C73"/>
          <w:sz w:val="26"/>
          <w:szCs w:val="26"/>
        </w:rPr>
        <w:t xml:space="preserve"> by reta</w:t>
      </w:r>
      <w:r w:rsidR="005D36B5" w:rsidRPr="00DC35F7">
        <w:rPr>
          <w:color w:val="2B4C73"/>
          <w:sz w:val="26"/>
          <w:szCs w:val="26"/>
        </w:rPr>
        <w:t>ining it on a small sieve number</w:t>
      </w:r>
      <w:r w:rsidRPr="00DC35F7">
        <w:rPr>
          <w:color w:val="2B4C73"/>
          <w:sz w:val="26"/>
          <w:szCs w:val="26"/>
        </w:rPr>
        <w:t xml:space="preserve"> (small enough to retain sand</w:t>
      </w:r>
      <w:r w:rsidR="008459DC" w:rsidRPr="00DC35F7">
        <w:rPr>
          <w:color w:val="2B4C73"/>
          <w:sz w:val="26"/>
          <w:szCs w:val="26"/>
        </w:rPr>
        <w:t>) and put in a tray</w:t>
      </w:r>
      <w:r w:rsidRPr="00DC35F7">
        <w:rPr>
          <w:color w:val="2B4C73"/>
          <w:sz w:val="26"/>
          <w:szCs w:val="26"/>
        </w:rPr>
        <w:t>.</w:t>
      </w:r>
    </w:p>
    <w:p w:rsidR="00811ABB" w:rsidRPr="00DC35F7" w:rsidRDefault="00FD6AAB" w:rsidP="008D7FD3">
      <w:pPr>
        <w:pStyle w:val="Style1"/>
        <w:numPr>
          <w:ilvl w:val="0"/>
          <w:numId w:val="6"/>
        </w:numPr>
        <w:spacing w:line="480" w:lineRule="auto"/>
        <w:jc w:val="both"/>
        <w:rPr>
          <w:color w:val="2B4C73"/>
          <w:sz w:val="26"/>
          <w:szCs w:val="26"/>
        </w:rPr>
      </w:pPr>
      <w:r w:rsidRPr="00DC35F7">
        <w:rPr>
          <w:color w:val="2B4C73"/>
          <w:sz w:val="26"/>
          <w:szCs w:val="26"/>
        </w:rPr>
        <w:t xml:space="preserve">The tray is </w:t>
      </w:r>
      <w:r w:rsidR="00193302" w:rsidRPr="00DC35F7">
        <w:rPr>
          <w:color w:val="2B4C73"/>
          <w:sz w:val="26"/>
          <w:szCs w:val="26"/>
        </w:rPr>
        <w:t>put in</w:t>
      </w:r>
      <w:r w:rsidR="008459DC" w:rsidRPr="00DC35F7">
        <w:rPr>
          <w:color w:val="2B4C73"/>
          <w:sz w:val="26"/>
          <w:szCs w:val="26"/>
        </w:rPr>
        <w:t xml:space="preserve"> the oven at 110°</w:t>
      </w:r>
      <w:r w:rsidR="00193302" w:rsidRPr="00DC35F7">
        <w:rPr>
          <w:color w:val="2B4C73"/>
          <w:sz w:val="26"/>
          <w:szCs w:val="26"/>
        </w:rPr>
        <w:t>C for 24 hours to dry out: the dry aggregate is achieved.</w:t>
      </w:r>
    </w:p>
    <w:p w:rsidR="00193302" w:rsidRPr="00DC35F7" w:rsidRDefault="00193302" w:rsidP="008D7FD3">
      <w:pPr>
        <w:pStyle w:val="Style1"/>
        <w:numPr>
          <w:ilvl w:val="0"/>
          <w:numId w:val="6"/>
        </w:numPr>
        <w:spacing w:line="480" w:lineRule="auto"/>
        <w:jc w:val="both"/>
        <w:rPr>
          <w:color w:val="2B4C73"/>
          <w:sz w:val="26"/>
          <w:szCs w:val="26"/>
        </w:rPr>
      </w:pPr>
      <w:r w:rsidRPr="00DC35F7">
        <w:rPr>
          <w:color w:val="2B4C73"/>
          <w:sz w:val="26"/>
          <w:szCs w:val="26"/>
        </w:rPr>
        <w:t>The weight of the dry aggregate sample is recorded.</w:t>
      </w:r>
    </w:p>
    <w:p w:rsidR="002E24F1" w:rsidRDefault="002E24F1" w:rsidP="002E24F1">
      <w:pPr>
        <w:pStyle w:val="Style1"/>
        <w:keepNext/>
        <w:numPr>
          <w:ilvl w:val="0"/>
          <w:numId w:val="0"/>
        </w:numPr>
        <w:spacing w:line="480" w:lineRule="auto"/>
        <w:jc w:val="both"/>
      </w:pPr>
      <w:r w:rsidRPr="002E24F1">
        <w:rPr>
          <w:noProof/>
          <w:lang w:val="en-US" w:eastAsia="en-US"/>
        </w:rPr>
        <w:drawing>
          <wp:inline distT="0" distB="0" distL="0" distR="0">
            <wp:extent cx="1971675" cy="1479117"/>
            <wp:effectExtent l="19050" t="0" r="9525" b="0"/>
            <wp:docPr id="9" name="Picture 2" descr="C:\Users\user\Desktop\Construction lab report #1\Lab_Report#1\cone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onstruction lab report #1\Lab_Report#1\conetest1.jpg"/>
                    <pic:cNvPicPr>
                      <a:picLocks noChangeAspect="1" noChangeArrowheads="1"/>
                    </pic:cNvPicPr>
                  </pic:nvPicPr>
                  <pic:blipFill>
                    <a:blip r:embed="rId11" cstate="print"/>
                    <a:srcRect/>
                    <a:stretch>
                      <a:fillRect/>
                    </a:stretch>
                  </pic:blipFill>
                  <pic:spPr bwMode="auto">
                    <a:xfrm>
                      <a:off x="0" y="0"/>
                      <a:ext cx="1974008" cy="1480867"/>
                    </a:xfrm>
                    <a:prstGeom prst="rect">
                      <a:avLst/>
                    </a:prstGeom>
                    <a:noFill/>
                    <a:ln w="9525">
                      <a:noFill/>
                      <a:miter lim="800000"/>
                      <a:headEnd/>
                      <a:tailEnd/>
                    </a:ln>
                  </pic:spPr>
                </pic:pic>
              </a:graphicData>
            </a:graphic>
          </wp:inline>
        </w:drawing>
      </w:r>
    </w:p>
    <w:p w:rsidR="002E24F1" w:rsidRPr="00DC35F7" w:rsidRDefault="002E24F1" w:rsidP="002E24F1">
      <w:pPr>
        <w:pStyle w:val="Caption"/>
        <w:jc w:val="both"/>
        <w:rPr>
          <w:color w:val="2B4C73"/>
        </w:rPr>
      </w:pPr>
      <w:bookmarkStart w:id="7" w:name="_Toc274482139"/>
      <w:r w:rsidRPr="00DC35F7">
        <w:rPr>
          <w:color w:val="2B4C73"/>
        </w:rPr>
        <w:t xml:space="preserve">Figure </w:t>
      </w:r>
      <w:r w:rsidR="00150E61" w:rsidRPr="00DC35F7">
        <w:rPr>
          <w:color w:val="2B4C73"/>
        </w:rPr>
        <w:fldChar w:fldCharType="begin"/>
      </w:r>
      <w:r w:rsidRPr="00DC35F7">
        <w:rPr>
          <w:color w:val="2B4C73"/>
        </w:rPr>
        <w:instrText xml:space="preserve"> SEQ Figure \* ARABIC </w:instrText>
      </w:r>
      <w:r w:rsidR="00150E61" w:rsidRPr="00DC35F7">
        <w:rPr>
          <w:color w:val="2B4C73"/>
        </w:rPr>
        <w:fldChar w:fldCharType="separate"/>
      </w:r>
      <w:r w:rsidRPr="00DC35F7">
        <w:rPr>
          <w:noProof/>
          <w:color w:val="2B4C73"/>
        </w:rPr>
        <w:t>2</w:t>
      </w:r>
      <w:r w:rsidR="00150E61" w:rsidRPr="00DC35F7">
        <w:rPr>
          <w:color w:val="2B4C73"/>
        </w:rPr>
        <w:fldChar w:fldCharType="end"/>
      </w:r>
      <w:r w:rsidRPr="00DC35F7">
        <w:rPr>
          <w:color w:val="2B4C73"/>
        </w:rPr>
        <w:t>: Cone test.</w:t>
      </w:r>
      <w:bookmarkEnd w:id="7"/>
    </w:p>
    <w:p w:rsidR="002E24F1" w:rsidRPr="002E24F1" w:rsidRDefault="002E24F1" w:rsidP="002E24F1"/>
    <w:p w:rsidR="002E24F1" w:rsidRDefault="002E24F1" w:rsidP="002E24F1">
      <w:pPr>
        <w:keepNext/>
      </w:pPr>
      <w:r>
        <w:rPr>
          <w:noProof/>
          <w:lang w:val="en-US" w:eastAsia="en-US"/>
        </w:rPr>
        <w:lastRenderedPageBreak/>
        <w:drawing>
          <wp:inline distT="0" distB="0" distL="0" distR="0">
            <wp:extent cx="1943100" cy="2590800"/>
            <wp:effectExtent l="19050" t="0" r="0" b="0"/>
            <wp:docPr id="10" name="Picture 3" descr="C:\Users\user\Desktop\Construction lab report #1\Lab_Report#1\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onstruction lab report #1\Lab_Report#1\untitled.bmp"/>
                    <pic:cNvPicPr>
                      <a:picLocks noChangeAspect="1" noChangeArrowheads="1"/>
                    </pic:cNvPicPr>
                  </pic:nvPicPr>
                  <pic:blipFill>
                    <a:blip r:embed="rId12" cstate="print"/>
                    <a:srcRect/>
                    <a:stretch>
                      <a:fillRect/>
                    </a:stretch>
                  </pic:blipFill>
                  <pic:spPr bwMode="auto">
                    <a:xfrm>
                      <a:off x="0" y="0"/>
                      <a:ext cx="1943100" cy="2590800"/>
                    </a:xfrm>
                    <a:prstGeom prst="rect">
                      <a:avLst/>
                    </a:prstGeom>
                    <a:noFill/>
                    <a:ln w="9525">
                      <a:noFill/>
                      <a:miter lim="800000"/>
                      <a:headEnd/>
                      <a:tailEnd/>
                    </a:ln>
                  </pic:spPr>
                </pic:pic>
              </a:graphicData>
            </a:graphic>
          </wp:inline>
        </w:drawing>
      </w:r>
    </w:p>
    <w:p w:rsidR="002E24F1" w:rsidRPr="00DC35F7" w:rsidRDefault="002E24F1" w:rsidP="002E24F1">
      <w:pPr>
        <w:pStyle w:val="Caption"/>
        <w:rPr>
          <w:color w:val="2B4C73"/>
        </w:rPr>
      </w:pPr>
      <w:bookmarkStart w:id="8" w:name="_Toc274482140"/>
      <w:r w:rsidRPr="00DC35F7">
        <w:rPr>
          <w:color w:val="2B4C73"/>
        </w:rPr>
        <w:t xml:space="preserve">Figure </w:t>
      </w:r>
      <w:r w:rsidR="00150E61" w:rsidRPr="00DC35F7">
        <w:rPr>
          <w:color w:val="2B4C73"/>
        </w:rPr>
        <w:fldChar w:fldCharType="begin"/>
      </w:r>
      <w:r w:rsidRPr="00DC35F7">
        <w:rPr>
          <w:color w:val="2B4C73"/>
        </w:rPr>
        <w:instrText xml:space="preserve"> SEQ Figure \* ARABIC </w:instrText>
      </w:r>
      <w:r w:rsidR="00150E61" w:rsidRPr="00DC35F7">
        <w:rPr>
          <w:color w:val="2B4C73"/>
        </w:rPr>
        <w:fldChar w:fldCharType="separate"/>
      </w:r>
      <w:r w:rsidRPr="00DC35F7">
        <w:rPr>
          <w:noProof/>
          <w:color w:val="2B4C73"/>
        </w:rPr>
        <w:t>3</w:t>
      </w:r>
      <w:r w:rsidR="00150E61" w:rsidRPr="00DC35F7">
        <w:rPr>
          <w:color w:val="2B4C73"/>
        </w:rPr>
        <w:fldChar w:fldCharType="end"/>
      </w:r>
      <w:r w:rsidR="00DC35F7" w:rsidRPr="00DC35F7">
        <w:rPr>
          <w:color w:val="2B4C73"/>
        </w:rPr>
        <w:t xml:space="preserve">: </w:t>
      </w:r>
      <w:proofErr w:type="spellStart"/>
      <w:r w:rsidR="00DC35F7" w:rsidRPr="00DC35F7">
        <w:rPr>
          <w:color w:val="2B4C73"/>
        </w:rPr>
        <w:t>Pycnometer</w:t>
      </w:r>
      <w:proofErr w:type="spellEnd"/>
      <w:r w:rsidRPr="00DC35F7">
        <w:rPr>
          <w:color w:val="2B4C73"/>
        </w:rPr>
        <w:t xml:space="preserve"> being filled to calibration mark.</w:t>
      </w:r>
      <w:bookmarkEnd w:id="8"/>
    </w:p>
    <w:p w:rsidR="002E24F1" w:rsidRPr="002E24F1" w:rsidRDefault="002E24F1" w:rsidP="002E24F1"/>
    <w:p w:rsidR="002E24F1" w:rsidRDefault="007E7C4D" w:rsidP="002E24F1">
      <w:pPr>
        <w:keepNext/>
        <w:rPr>
          <w:noProof/>
          <w:lang w:val="en-US" w:eastAsia="en-US"/>
        </w:rPr>
      </w:pPr>
      <w:r>
        <w:rPr>
          <w:noProof/>
          <w:lang w:val="en-US" w:eastAsia="en-US"/>
        </w:rPr>
        <w:drawing>
          <wp:inline distT="0" distB="0" distL="0" distR="0">
            <wp:extent cx="1981200" cy="1487148"/>
            <wp:effectExtent l="19050" t="0" r="0" b="0"/>
            <wp:docPr id="2" name="Picture 2" descr="Description: IMG00002-20101004-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G00002-20101004-19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3378" cy="1488783"/>
                    </a:xfrm>
                    <a:prstGeom prst="rect">
                      <a:avLst/>
                    </a:prstGeom>
                    <a:noFill/>
                    <a:ln>
                      <a:noFill/>
                    </a:ln>
                  </pic:spPr>
                </pic:pic>
              </a:graphicData>
            </a:graphic>
          </wp:inline>
        </w:drawing>
      </w:r>
    </w:p>
    <w:p w:rsidR="002E24F1" w:rsidRPr="00DC35F7" w:rsidRDefault="002E24F1" w:rsidP="002E24F1">
      <w:pPr>
        <w:pStyle w:val="Caption"/>
        <w:rPr>
          <w:color w:val="2B4C73"/>
        </w:rPr>
      </w:pPr>
      <w:bookmarkStart w:id="9" w:name="_Toc274482141"/>
      <w:r w:rsidRPr="00DC35F7">
        <w:rPr>
          <w:color w:val="2B4C73"/>
        </w:rPr>
        <w:t xml:space="preserve">Figure </w:t>
      </w:r>
      <w:r w:rsidR="00150E61" w:rsidRPr="00DC35F7">
        <w:rPr>
          <w:color w:val="2B4C73"/>
        </w:rPr>
        <w:fldChar w:fldCharType="begin"/>
      </w:r>
      <w:r w:rsidRPr="00DC35F7">
        <w:rPr>
          <w:color w:val="2B4C73"/>
        </w:rPr>
        <w:instrText xml:space="preserve"> SEQ Figure \* ARABIC </w:instrText>
      </w:r>
      <w:r w:rsidR="00150E61" w:rsidRPr="00DC35F7">
        <w:rPr>
          <w:color w:val="2B4C73"/>
        </w:rPr>
        <w:fldChar w:fldCharType="separate"/>
      </w:r>
      <w:r w:rsidRPr="00DC35F7">
        <w:rPr>
          <w:noProof/>
          <w:color w:val="2B4C73"/>
        </w:rPr>
        <w:t>4</w:t>
      </w:r>
      <w:r w:rsidR="00150E61" w:rsidRPr="00DC35F7">
        <w:rPr>
          <w:color w:val="2B4C73"/>
        </w:rPr>
        <w:fldChar w:fldCharType="end"/>
      </w:r>
      <w:r w:rsidRPr="00DC35F7">
        <w:rPr>
          <w:color w:val="2B4C73"/>
        </w:rPr>
        <w:t xml:space="preserve">: Sand being removed from </w:t>
      </w:r>
      <w:proofErr w:type="spellStart"/>
      <w:r w:rsidRPr="00DC35F7">
        <w:rPr>
          <w:color w:val="2B4C73"/>
        </w:rPr>
        <w:t>pycnometer</w:t>
      </w:r>
      <w:proofErr w:type="spellEnd"/>
      <w:r w:rsidRPr="00DC35F7">
        <w:rPr>
          <w:color w:val="2B4C73"/>
        </w:rPr>
        <w:t xml:space="preserve"> using a sieve.</w:t>
      </w:r>
      <w:bookmarkEnd w:id="9"/>
    </w:p>
    <w:p w:rsidR="002E24F1" w:rsidRPr="002E24F1" w:rsidRDefault="002E24F1" w:rsidP="002E24F1">
      <w:pPr>
        <w:keepNext/>
        <w:rPr>
          <w:noProof/>
          <w:lang w:eastAsia="en-US"/>
        </w:rPr>
      </w:pPr>
    </w:p>
    <w:p w:rsidR="006C6BFA" w:rsidRDefault="006C6BFA" w:rsidP="002E24F1">
      <w:pPr>
        <w:keepNext/>
      </w:pPr>
    </w:p>
    <w:p w:rsidR="008D7FD3" w:rsidRDefault="008D7FD3" w:rsidP="008D7FD3">
      <w:pPr>
        <w:pStyle w:val="Caption"/>
      </w:pPr>
    </w:p>
    <w:p w:rsidR="008D7FD3" w:rsidRDefault="008D7FD3" w:rsidP="008D7FD3"/>
    <w:p w:rsidR="00DC35F7" w:rsidRDefault="00DC35F7" w:rsidP="00DC35F7">
      <w:pPr>
        <w:pStyle w:val="IntenseQuote"/>
        <w:ind w:left="0"/>
        <w:rPr>
          <w:sz w:val="28"/>
          <w:szCs w:val="28"/>
        </w:rPr>
      </w:pPr>
      <w:bookmarkStart w:id="10" w:name="_Toc274307754"/>
    </w:p>
    <w:p w:rsidR="008D7FD3" w:rsidRPr="00DC35F7" w:rsidRDefault="00670A2B" w:rsidP="00DC35F7">
      <w:pPr>
        <w:pStyle w:val="IntenseQuote"/>
        <w:ind w:left="0"/>
        <w:rPr>
          <w:sz w:val="28"/>
          <w:szCs w:val="28"/>
        </w:rPr>
      </w:pPr>
      <w:r w:rsidRPr="00DC35F7">
        <w:rPr>
          <w:sz w:val="28"/>
          <w:szCs w:val="28"/>
        </w:rPr>
        <w:t>Data Collected and Calculations:</w:t>
      </w:r>
      <w:bookmarkEnd w:id="10"/>
    </w:p>
    <w:p w:rsidR="00B33B54" w:rsidRPr="00B8131C" w:rsidRDefault="00B33B54" w:rsidP="00670A2B">
      <w:pPr>
        <w:pStyle w:val="materilaLab"/>
      </w:pPr>
    </w:p>
    <w:p w:rsidR="00B33B54" w:rsidRPr="00DC35F7" w:rsidRDefault="00DC35F7" w:rsidP="00235725">
      <w:pPr>
        <w:rPr>
          <w:rStyle w:val="IntenseEmphasis"/>
          <w:sz w:val="26"/>
          <w:szCs w:val="26"/>
        </w:rPr>
      </w:pPr>
      <w:r w:rsidRPr="00DC35F7">
        <w:rPr>
          <w:rStyle w:val="IntenseEmphasis"/>
          <w:sz w:val="26"/>
          <w:szCs w:val="26"/>
        </w:rPr>
        <w:t>Coarse Aggregate</w:t>
      </w:r>
      <w:r w:rsidR="00B33B54" w:rsidRPr="00DC35F7">
        <w:rPr>
          <w:rStyle w:val="IntenseEmphasis"/>
          <w:sz w:val="26"/>
          <w:szCs w:val="26"/>
        </w:rPr>
        <w:t>:</w:t>
      </w:r>
    </w:p>
    <w:p w:rsidR="00DC35F7" w:rsidRDefault="00DC35F7" w:rsidP="00235725">
      <w:pPr>
        <w:rPr>
          <w:b/>
        </w:rPr>
      </w:pPr>
    </w:p>
    <w:p w:rsidR="006C6BFA" w:rsidRPr="00235725" w:rsidRDefault="006C6BFA" w:rsidP="00235725">
      <w:pPr>
        <w:rPr>
          <w:b/>
        </w:rPr>
      </w:pPr>
    </w:p>
    <w:p w:rsidR="006C6BFA" w:rsidRPr="001C31F7" w:rsidRDefault="006C6BFA" w:rsidP="006C6BFA">
      <w:pPr>
        <w:rPr>
          <w:color w:val="2B4C73"/>
          <w:sz w:val="26"/>
          <w:szCs w:val="26"/>
        </w:rPr>
      </w:pPr>
      <w:r w:rsidRPr="001C31F7">
        <w:rPr>
          <w:b/>
          <w:color w:val="2B4C73"/>
          <w:sz w:val="26"/>
          <w:szCs w:val="26"/>
        </w:rPr>
        <w:t xml:space="preserve">Empty tare weight (tray) = </w:t>
      </w:r>
      <m:oMath>
        <m:sSub>
          <m:sSubPr>
            <m:ctrlPr>
              <w:rPr>
                <w:rFonts w:ascii="Cambria Math" w:hAnsi="Cambria Math"/>
                <w:i/>
                <w:color w:val="2B4C73"/>
                <w:sz w:val="26"/>
                <w:szCs w:val="26"/>
              </w:rPr>
            </m:ctrlPr>
          </m:sSubPr>
          <m:e>
            <m:r>
              <w:rPr>
                <w:rFonts w:ascii="Cambria Math" w:hAnsi="Cambria Math"/>
                <w:color w:val="2B4C73"/>
                <w:sz w:val="26"/>
                <w:szCs w:val="26"/>
              </w:rPr>
              <m:t>W</m:t>
            </m:r>
          </m:e>
          <m:sub>
            <m:r>
              <w:rPr>
                <w:rFonts w:ascii="Cambria Math" w:hAnsi="Cambria Math"/>
                <w:color w:val="2B4C73"/>
                <w:sz w:val="26"/>
                <w:szCs w:val="26"/>
              </w:rPr>
              <m:t>t</m:t>
            </m:r>
          </m:sub>
        </m:sSub>
      </m:oMath>
      <w:r w:rsidRPr="001C31F7">
        <w:rPr>
          <w:color w:val="2B4C73"/>
          <w:sz w:val="26"/>
          <w:szCs w:val="26"/>
        </w:rPr>
        <w:t>=</w:t>
      </w:r>
      <w:r w:rsidRPr="001C31F7">
        <w:rPr>
          <w:b/>
          <w:color w:val="2B4C73"/>
          <w:sz w:val="26"/>
          <w:szCs w:val="26"/>
        </w:rPr>
        <w:t>389 g</w:t>
      </w:r>
    </w:p>
    <w:p w:rsidR="00B33B54" w:rsidRPr="001C31F7" w:rsidRDefault="00B33B54" w:rsidP="00235725">
      <w:pPr>
        <w:rPr>
          <w:b/>
          <w:color w:val="2B4C73"/>
          <w:sz w:val="26"/>
          <w:szCs w:val="26"/>
        </w:rPr>
      </w:pPr>
      <w:r w:rsidRPr="001C31F7">
        <w:rPr>
          <w:color w:val="2B4C73"/>
          <w:sz w:val="26"/>
          <w:szCs w:val="26"/>
        </w:rPr>
        <w:t xml:space="preserve">A= weight of oven dried test sample in air = </w:t>
      </w:r>
      <w:r w:rsidR="00E76B92" w:rsidRPr="001C31F7">
        <w:rPr>
          <w:b/>
          <w:color w:val="2B4C73"/>
          <w:sz w:val="26"/>
          <w:szCs w:val="26"/>
        </w:rPr>
        <w:t>(sand</w:t>
      </w:r>
      <w:r w:rsidR="00EB1F85" w:rsidRPr="001C31F7">
        <w:rPr>
          <w:b/>
          <w:color w:val="2B4C73"/>
          <w:sz w:val="26"/>
          <w:szCs w:val="26"/>
        </w:rPr>
        <w:t xml:space="preserve"> </w:t>
      </w:r>
      <w:r w:rsidR="00E76B92" w:rsidRPr="001C31F7">
        <w:rPr>
          <w:b/>
          <w:color w:val="2B4C73"/>
          <w:sz w:val="26"/>
          <w:szCs w:val="26"/>
        </w:rPr>
        <w:t>+</w:t>
      </w:r>
      <w:r w:rsidR="00EB1F85" w:rsidRPr="001C31F7">
        <w:rPr>
          <w:b/>
          <w:color w:val="2B4C73"/>
          <w:sz w:val="26"/>
          <w:szCs w:val="26"/>
        </w:rPr>
        <w:t xml:space="preserve"> </w:t>
      </w:r>
      <w:r w:rsidR="00E76B92" w:rsidRPr="001C31F7">
        <w:rPr>
          <w:b/>
          <w:color w:val="2B4C73"/>
          <w:sz w:val="26"/>
          <w:szCs w:val="26"/>
        </w:rPr>
        <w:t>tare) –</w:t>
      </w:r>
      <m:oMath>
        <m:sSub>
          <m:sSubPr>
            <m:ctrlPr>
              <w:rPr>
                <w:rFonts w:ascii="Cambria Math" w:hAnsi="Cambria Math"/>
                <w:i/>
                <w:color w:val="2B4C73"/>
                <w:sz w:val="26"/>
                <w:szCs w:val="26"/>
              </w:rPr>
            </m:ctrlPr>
          </m:sSubPr>
          <m:e>
            <m:r>
              <m:rPr>
                <m:sty m:val="bi"/>
              </m:rPr>
              <w:rPr>
                <w:rFonts w:ascii="Cambria Math" w:hAnsi="Cambria Math"/>
                <w:color w:val="2B4C73"/>
                <w:sz w:val="26"/>
                <w:szCs w:val="26"/>
              </w:rPr>
              <m:t>W</m:t>
            </m:r>
          </m:e>
          <m:sub>
            <m:r>
              <m:rPr>
                <m:sty m:val="bi"/>
              </m:rPr>
              <w:rPr>
                <w:rFonts w:ascii="Cambria Math" w:hAnsi="Cambria Math"/>
                <w:color w:val="2B4C73"/>
                <w:sz w:val="26"/>
                <w:szCs w:val="26"/>
              </w:rPr>
              <m:t>t</m:t>
            </m:r>
          </m:sub>
        </m:sSub>
      </m:oMath>
      <w:r w:rsidR="00E76B92" w:rsidRPr="001C31F7">
        <w:rPr>
          <w:b/>
          <w:color w:val="2B4C73"/>
          <w:sz w:val="26"/>
          <w:szCs w:val="26"/>
        </w:rPr>
        <w:t xml:space="preserve"> = 3263-389 =</w:t>
      </w:r>
      <w:r w:rsidR="00E76B92" w:rsidRPr="001C31F7">
        <w:rPr>
          <w:color w:val="2B4C73"/>
          <w:sz w:val="26"/>
          <w:szCs w:val="26"/>
        </w:rPr>
        <w:t>2874 g</w:t>
      </w:r>
    </w:p>
    <w:p w:rsidR="00B33B54" w:rsidRPr="001C31F7" w:rsidRDefault="00B33B54" w:rsidP="00235725">
      <w:pPr>
        <w:rPr>
          <w:b/>
          <w:color w:val="2B4C73"/>
          <w:sz w:val="26"/>
          <w:szCs w:val="26"/>
        </w:rPr>
      </w:pPr>
      <w:r w:rsidRPr="001C31F7">
        <w:rPr>
          <w:color w:val="2B4C73"/>
          <w:sz w:val="26"/>
          <w:szCs w:val="26"/>
        </w:rPr>
        <w:t>B= weight of SSD sample in air =</w:t>
      </w:r>
      <w:r w:rsidR="00E76B92" w:rsidRPr="001C31F7">
        <w:rPr>
          <w:b/>
          <w:color w:val="2B4C73"/>
          <w:sz w:val="26"/>
          <w:szCs w:val="26"/>
        </w:rPr>
        <w:t xml:space="preserve"> weight after drying –</w:t>
      </w:r>
      <m:oMath>
        <m:sSub>
          <m:sSubPr>
            <m:ctrlPr>
              <w:rPr>
                <w:rFonts w:ascii="Cambria Math" w:hAnsi="Cambria Math"/>
                <w:i/>
                <w:color w:val="2B4C73"/>
                <w:sz w:val="26"/>
                <w:szCs w:val="26"/>
              </w:rPr>
            </m:ctrlPr>
          </m:sSubPr>
          <m:e>
            <m:r>
              <m:rPr>
                <m:sty m:val="bi"/>
              </m:rPr>
              <w:rPr>
                <w:rFonts w:ascii="Cambria Math" w:hAnsi="Cambria Math"/>
                <w:color w:val="2B4C73"/>
                <w:sz w:val="26"/>
                <w:szCs w:val="26"/>
              </w:rPr>
              <m:t>W</m:t>
            </m:r>
          </m:e>
          <m:sub>
            <m:r>
              <m:rPr>
                <m:sty m:val="bi"/>
              </m:rPr>
              <w:rPr>
                <w:rFonts w:ascii="Cambria Math" w:hAnsi="Cambria Math"/>
                <w:color w:val="2B4C73"/>
                <w:sz w:val="26"/>
                <w:szCs w:val="26"/>
              </w:rPr>
              <m:t>t</m:t>
            </m:r>
          </m:sub>
        </m:sSub>
      </m:oMath>
      <w:r w:rsidR="00E76B92" w:rsidRPr="001C31F7">
        <w:rPr>
          <w:b/>
          <w:color w:val="2B4C73"/>
          <w:sz w:val="26"/>
          <w:szCs w:val="26"/>
        </w:rPr>
        <w:t xml:space="preserve"> = 3298-389 = </w:t>
      </w:r>
      <w:r w:rsidR="00E76B92" w:rsidRPr="001C31F7">
        <w:rPr>
          <w:color w:val="2B4C73"/>
          <w:sz w:val="26"/>
          <w:szCs w:val="26"/>
        </w:rPr>
        <w:t>2909 g</w:t>
      </w:r>
    </w:p>
    <w:p w:rsidR="00B33B54" w:rsidRPr="001C31F7" w:rsidRDefault="00B33B54" w:rsidP="00235725">
      <w:pPr>
        <w:rPr>
          <w:color w:val="2B4C73"/>
          <w:sz w:val="26"/>
          <w:szCs w:val="26"/>
        </w:rPr>
      </w:pPr>
      <w:r w:rsidRPr="001C31F7">
        <w:rPr>
          <w:color w:val="2B4C73"/>
          <w:sz w:val="26"/>
          <w:szCs w:val="26"/>
        </w:rPr>
        <w:t>C= weight of saturated sample in water =</w:t>
      </w:r>
      <w:r w:rsidR="007E7C4D" w:rsidRPr="001C31F7">
        <w:rPr>
          <w:color w:val="2B4C73"/>
          <w:sz w:val="26"/>
          <w:szCs w:val="26"/>
        </w:rPr>
        <w:t>1795 g</w:t>
      </w:r>
    </w:p>
    <w:p w:rsidR="009C697E" w:rsidRPr="001C31F7" w:rsidRDefault="009C697E" w:rsidP="00B33B54">
      <w:pPr>
        <w:rPr>
          <w:color w:val="2B4C73"/>
          <w:sz w:val="26"/>
          <w:szCs w:val="26"/>
        </w:rPr>
      </w:pPr>
    </w:p>
    <w:p w:rsidR="006C6BFA" w:rsidRPr="001C31F7" w:rsidRDefault="007E7C4D" w:rsidP="00573BF2">
      <w:pPr>
        <w:pStyle w:val="ListParagraph"/>
        <w:numPr>
          <w:ilvl w:val="0"/>
          <w:numId w:val="3"/>
        </w:numPr>
        <w:jc w:val="both"/>
        <w:rPr>
          <w:color w:val="2B4C73"/>
          <w:sz w:val="26"/>
          <w:szCs w:val="26"/>
        </w:rPr>
      </w:pPr>
      <w:r w:rsidRPr="001C31F7">
        <w:rPr>
          <w:color w:val="2B4C73"/>
          <w:sz w:val="26"/>
          <w:szCs w:val="26"/>
        </w:rPr>
        <w:lastRenderedPageBreak/>
        <w:t>Bu</w:t>
      </w:r>
      <w:r w:rsidR="006C6BFA" w:rsidRPr="001C31F7">
        <w:rPr>
          <w:color w:val="2B4C73"/>
          <w:sz w:val="26"/>
          <w:szCs w:val="26"/>
        </w:rPr>
        <w:t>lk specific Gravity (oven dry) :</w:t>
      </w:r>
    </w:p>
    <w:p w:rsidR="00EB1F85" w:rsidRPr="001C31F7" w:rsidRDefault="00E637D8" w:rsidP="00035229">
      <w:pPr>
        <w:pStyle w:val="ListParagraph"/>
        <w:jc w:val="both"/>
        <w:rPr>
          <w:color w:val="2B4C73"/>
          <w:sz w:val="26"/>
          <w:szCs w:val="26"/>
        </w:rPr>
      </w:pPr>
      <w:r w:rsidRPr="001C31F7">
        <w:rPr>
          <w:color w:val="2B4C73"/>
          <w:sz w:val="26"/>
          <w:szCs w:val="26"/>
        </w:rPr>
        <w:t xml:space="preserve">The ratio of the weight in air of a unit volume of aggregate of the impermeable </w:t>
      </w:r>
      <w:r w:rsidR="00304932" w:rsidRPr="001C31F7">
        <w:rPr>
          <w:color w:val="2B4C73"/>
          <w:sz w:val="26"/>
          <w:szCs w:val="26"/>
        </w:rPr>
        <w:t xml:space="preserve">(oven dry) </w:t>
      </w:r>
      <w:r w:rsidRPr="001C31F7">
        <w:rPr>
          <w:color w:val="2B4C73"/>
          <w:sz w:val="26"/>
          <w:szCs w:val="26"/>
        </w:rPr>
        <w:t>portion</w:t>
      </w:r>
      <w:r w:rsidR="00304932" w:rsidRPr="001C31F7">
        <w:rPr>
          <w:color w:val="2B4C73"/>
          <w:sz w:val="26"/>
          <w:szCs w:val="26"/>
        </w:rPr>
        <w:t xml:space="preserve"> </w:t>
      </w:r>
      <w:r w:rsidRPr="001C31F7">
        <w:rPr>
          <w:color w:val="2B4C73"/>
          <w:sz w:val="26"/>
          <w:szCs w:val="26"/>
        </w:rPr>
        <w:t>of aggregate to the w</w:t>
      </w:r>
      <w:r w:rsidR="00EB1F85" w:rsidRPr="001C31F7">
        <w:rPr>
          <w:color w:val="2B4C73"/>
          <w:sz w:val="26"/>
          <w:szCs w:val="26"/>
        </w:rPr>
        <w:t xml:space="preserve">eight in air of an equal </w:t>
      </w:r>
      <w:r w:rsidR="007740CD" w:rsidRPr="001C31F7">
        <w:rPr>
          <w:color w:val="2B4C73"/>
          <w:sz w:val="26"/>
          <w:szCs w:val="26"/>
        </w:rPr>
        <w:t>volume (</w:t>
      </w:r>
      <w:r w:rsidR="00EB1F85" w:rsidRPr="001C31F7">
        <w:rPr>
          <w:color w:val="2B4C73"/>
          <w:sz w:val="26"/>
          <w:szCs w:val="26"/>
        </w:rPr>
        <w:t>including voids</w:t>
      </w:r>
      <w:proofErr w:type="gramStart"/>
      <w:r w:rsidR="00EB1F85" w:rsidRPr="001C31F7">
        <w:rPr>
          <w:color w:val="2B4C73"/>
          <w:sz w:val="26"/>
          <w:szCs w:val="26"/>
        </w:rPr>
        <w:t>)</w:t>
      </w:r>
      <w:r w:rsidR="00035229" w:rsidRPr="001C31F7">
        <w:rPr>
          <w:color w:val="2B4C73"/>
          <w:sz w:val="26"/>
          <w:szCs w:val="26"/>
        </w:rPr>
        <w:t>of</w:t>
      </w:r>
      <w:proofErr w:type="gramEnd"/>
      <w:r w:rsidR="00035229" w:rsidRPr="001C31F7">
        <w:rPr>
          <w:color w:val="2B4C73"/>
          <w:sz w:val="26"/>
          <w:szCs w:val="26"/>
        </w:rPr>
        <w:t xml:space="preserve"> gas-free distilled water at specified temperature: </w:t>
      </w:r>
    </w:p>
    <w:p w:rsidR="007E7C4D" w:rsidRPr="001C31F7" w:rsidRDefault="00035229" w:rsidP="00035229">
      <w:pPr>
        <w:pStyle w:val="ListParagraph"/>
        <w:jc w:val="both"/>
        <w:rPr>
          <w:color w:val="2B4C73"/>
          <w:sz w:val="26"/>
          <w:szCs w:val="26"/>
        </w:rPr>
      </w:pPr>
      <w:r w:rsidRPr="001C31F7">
        <w:rPr>
          <w:color w:val="2B4C73"/>
          <w:sz w:val="26"/>
          <w:szCs w:val="26"/>
        </w:rPr>
        <w:t xml:space="preserve"> </w:t>
      </w:r>
      <m:oMath>
        <m:f>
          <m:fPr>
            <m:ctrlPr>
              <w:rPr>
                <w:rFonts w:ascii="Cambria Math" w:hAnsi="Cambria Math"/>
                <w:i/>
                <w:color w:val="2B4C73"/>
                <w:sz w:val="26"/>
                <w:szCs w:val="26"/>
              </w:rPr>
            </m:ctrlPr>
          </m:fPr>
          <m:num>
            <m:r>
              <w:rPr>
                <w:rFonts w:ascii="Cambria Math" w:hAnsi="Cambria Math"/>
                <w:color w:val="2B4C73"/>
                <w:sz w:val="26"/>
                <w:szCs w:val="26"/>
              </w:rPr>
              <m:t>A</m:t>
            </m:r>
          </m:num>
          <m:den>
            <m:r>
              <w:rPr>
                <w:rFonts w:ascii="Cambria Math" w:hAnsi="Cambria Math"/>
                <w:color w:val="2B4C73"/>
                <w:sz w:val="26"/>
                <w:szCs w:val="26"/>
              </w:rPr>
              <m:t>B-C</m:t>
            </m:r>
          </m:den>
        </m:f>
      </m:oMath>
      <w:r w:rsidR="007E7C4D"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2874</m:t>
            </m:r>
          </m:num>
          <m:den>
            <m:r>
              <w:rPr>
                <w:rFonts w:ascii="Cambria Math" w:hAnsi="Cambria Math"/>
                <w:color w:val="2B4C73"/>
                <w:sz w:val="26"/>
                <w:szCs w:val="26"/>
              </w:rPr>
              <m:t>2909-1795</m:t>
            </m:r>
          </m:den>
        </m:f>
      </m:oMath>
      <w:r w:rsidR="007E7C4D" w:rsidRPr="001C31F7">
        <w:rPr>
          <w:color w:val="2B4C73"/>
          <w:sz w:val="26"/>
          <w:szCs w:val="26"/>
        </w:rPr>
        <w:t xml:space="preserve"> = 2.58</w:t>
      </w:r>
    </w:p>
    <w:p w:rsidR="007E7C4D" w:rsidRPr="001C31F7" w:rsidRDefault="007E7C4D" w:rsidP="007E7C4D">
      <w:pPr>
        <w:jc w:val="both"/>
        <w:rPr>
          <w:color w:val="2B4C73"/>
          <w:sz w:val="26"/>
          <w:szCs w:val="26"/>
        </w:rPr>
      </w:pPr>
    </w:p>
    <w:p w:rsidR="00304932" w:rsidRPr="001C31F7" w:rsidRDefault="007E7C4D" w:rsidP="00573BF2">
      <w:pPr>
        <w:pStyle w:val="ListParagraph"/>
        <w:numPr>
          <w:ilvl w:val="0"/>
          <w:numId w:val="3"/>
        </w:numPr>
        <w:jc w:val="both"/>
        <w:rPr>
          <w:color w:val="2B4C73"/>
          <w:sz w:val="26"/>
          <w:szCs w:val="26"/>
        </w:rPr>
      </w:pPr>
      <w:r w:rsidRPr="001C31F7">
        <w:rPr>
          <w:color w:val="2B4C73"/>
          <w:sz w:val="26"/>
          <w:szCs w:val="26"/>
        </w:rPr>
        <w:t>Bulk specific Gravity (SSD)</w:t>
      </w:r>
      <w:r w:rsidR="00304932" w:rsidRPr="001C31F7">
        <w:rPr>
          <w:color w:val="2B4C73"/>
          <w:sz w:val="26"/>
          <w:szCs w:val="26"/>
        </w:rPr>
        <w:t xml:space="preserve"> :</w:t>
      </w:r>
    </w:p>
    <w:p w:rsidR="00EB1F85" w:rsidRPr="001C31F7" w:rsidRDefault="00304932" w:rsidP="00304932">
      <w:pPr>
        <w:pStyle w:val="ListParagraph"/>
        <w:jc w:val="both"/>
        <w:rPr>
          <w:color w:val="2B4C73"/>
          <w:sz w:val="26"/>
          <w:szCs w:val="26"/>
        </w:rPr>
      </w:pPr>
      <w:r w:rsidRPr="001C31F7">
        <w:rPr>
          <w:color w:val="2B4C73"/>
          <w:sz w:val="26"/>
          <w:szCs w:val="26"/>
        </w:rPr>
        <w:t xml:space="preserve">The ratio of the weight in air of a unit volume of aggregate, including the weight of water within the voids filled  to the extent(but not including the voids between particles) to the weight in air of an equal volume of gas-free distilled water at specified temperature:  </w:t>
      </w:r>
    </w:p>
    <w:p w:rsidR="007E7C4D" w:rsidRPr="001C31F7" w:rsidRDefault="007E7C4D" w:rsidP="00304932">
      <w:pPr>
        <w:pStyle w:val="ListParagraph"/>
        <w:jc w:val="both"/>
        <w:rPr>
          <w:color w:val="2B4C73"/>
          <w:sz w:val="26"/>
          <w:szCs w:val="26"/>
        </w:rPr>
      </w:pPr>
      <w:r w:rsidRPr="001C31F7">
        <w:rPr>
          <w:color w:val="2B4C73"/>
          <w:sz w:val="26"/>
          <w:szCs w:val="26"/>
        </w:rPr>
        <w:t xml:space="preserve"> </w:t>
      </w:r>
      <m:oMath>
        <m:f>
          <m:fPr>
            <m:ctrlPr>
              <w:rPr>
                <w:rFonts w:ascii="Cambria Math" w:hAnsi="Cambria Math"/>
                <w:i/>
                <w:color w:val="2B4C73"/>
                <w:sz w:val="26"/>
                <w:szCs w:val="26"/>
              </w:rPr>
            </m:ctrlPr>
          </m:fPr>
          <m:num>
            <m:r>
              <w:rPr>
                <w:rFonts w:ascii="Cambria Math" w:hAnsi="Cambria Math"/>
                <w:color w:val="2B4C73"/>
                <w:sz w:val="26"/>
                <w:szCs w:val="26"/>
              </w:rPr>
              <m:t>B</m:t>
            </m:r>
          </m:num>
          <m:den>
            <m:r>
              <w:rPr>
                <w:rFonts w:ascii="Cambria Math" w:hAnsi="Cambria Math"/>
                <w:color w:val="2B4C73"/>
                <w:sz w:val="26"/>
                <w:szCs w:val="26"/>
              </w:rPr>
              <m:t>B-C</m:t>
            </m:r>
          </m:den>
        </m:f>
      </m:oMath>
      <w:r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2909</m:t>
            </m:r>
          </m:num>
          <m:den>
            <m:r>
              <w:rPr>
                <w:rFonts w:ascii="Cambria Math" w:hAnsi="Cambria Math"/>
                <w:color w:val="2B4C73"/>
                <w:sz w:val="26"/>
                <w:szCs w:val="26"/>
              </w:rPr>
              <m:t>2909-1795</m:t>
            </m:r>
          </m:den>
        </m:f>
      </m:oMath>
      <w:r w:rsidRPr="001C31F7">
        <w:rPr>
          <w:color w:val="2B4C73"/>
          <w:sz w:val="26"/>
          <w:szCs w:val="26"/>
        </w:rPr>
        <w:t xml:space="preserve"> = 2.61</w:t>
      </w:r>
    </w:p>
    <w:p w:rsidR="007E7C4D" w:rsidRPr="001C31F7" w:rsidRDefault="007E7C4D" w:rsidP="00B33B54">
      <w:pPr>
        <w:rPr>
          <w:color w:val="2B4C73"/>
          <w:sz w:val="26"/>
          <w:szCs w:val="26"/>
        </w:rPr>
      </w:pPr>
    </w:p>
    <w:p w:rsidR="00304932" w:rsidRPr="001C31F7" w:rsidRDefault="007E7C4D" w:rsidP="00573BF2">
      <w:pPr>
        <w:pStyle w:val="ListParagraph"/>
        <w:numPr>
          <w:ilvl w:val="0"/>
          <w:numId w:val="3"/>
        </w:numPr>
        <w:rPr>
          <w:color w:val="2B4C73"/>
          <w:sz w:val="26"/>
          <w:szCs w:val="26"/>
        </w:rPr>
      </w:pPr>
      <w:r w:rsidRPr="001C31F7">
        <w:rPr>
          <w:color w:val="2B4C73"/>
          <w:sz w:val="26"/>
          <w:szCs w:val="26"/>
        </w:rPr>
        <w:t xml:space="preserve">Apparent Specific Gravity </w:t>
      </w:r>
      <w:r w:rsidR="00304932" w:rsidRPr="001C31F7">
        <w:rPr>
          <w:color w:val="2B4C73"/>
          <w:sz w:val="26"/>
          <w:szCs w:val="26"/>
        </w:rPr>
        <w:t>:</w:t>
      </w:r>
    </w:p>
    <w:p w:rsidR="00EB1F85" w:rsidRPr="001C31F7" w:rsidRDefault="00304932" w:rsidP="00304932">
      <w:pPr>
        <w:pStyle w:val="ListParagraph"/>
        <w:rPr>
          <w:color w:val="2B4C73"/>
          <w:sz w:val="26"/>
          <w:szCs w:val="26"/>
        </w:rPr>
      </w:pPr>
      <w:r w:rsidRPr="001C31F7">
        <w:rPr>
          <w:color w:val="2B4C73"/>
          <w:sz w:val="26"/>
          <w:szCs w:val="26"/>
        </w:rPr>
        <w:t>The ratio of the weight in a</w:t>
      </w:r>
      <w:r w:rsidR="00EB1F85" w:rsidRPr="001C31F7">
        <w:rPr>
          <w:color w:val="2B4C73"/>
          <w:sz w:val="26"/>
          <w:szCs w:val="26"/>
        </w:rPr>
        <w:t>ir of a unit volume</w:t>
      </w:r>
      <w:r w:rsidRPr="001C31F7">
        <w:rPr>
          <w:color w:val="2B4C73"/>
          <w:sz w:val="26"/>
          <w:szCs w:val="26"/>
        </w:rPr>
        <w:t xml:space="preserve"> of the impermeable (oven dry) portion of aggregate to the weight in air of an equal </w:t>
      </w:r>
      <w:proofErr w:type="gramStart"/>
      <w:r w:rsidRPr="001C31F7">
        <w:rPr>
          <w:color w:val="2B4C73"/>
          <w:sz w:val="26"/>
          <w:szCs w:val="26"/>
        </w:rPr>
        <w:t>volume</w:t>
      </w:r>
      <w:r w:rsidR="00EB1F85" w:rsidRPr="001C31F7">
        <w:rPr>
          <w:color w:val="2B4C73"/>
          <w:sz w:val="26"/>
          <w:szCs w:val="26"/>
        </w:rPr>
        <w:t>(</w:t>
      </w:r>
      <w:proofErr w:type="gramEnd"/>
      <w:r w:rsidR="00EB1F85" w:rsidRPr="001C31F7">
        <w:rPr>
          <w:color w:val="2B4C73"/>
          <w:sz w:val="26"/>
          <w:szCs w:val="26"/>
        </w:rPr>
        <w:t>not including voids)</w:t>
      </w:r>
      <w:r w:rsidRPr="001C31F7">
        <w:rPr>
          <w:color w:val="2B4C73"/>
          <w:sz w:val="26"/>
          <w:szCs w:val="26"/>
        </w:rPr>
        <w:t xml:space="preserve"> of gas-free distilled water at specified temperature: </w:t>
      </w:r>
    </w:p>
    <w:p w:rsidR="007E7C4D" w:rsidRPr="001C31F7" w:rsidRDefault="00304932" w:rsidP="00304932">
      <w:pPr>
        <w:pStyle w:val="ListParagraph"/>
        <w:rPr>
          <w:color w:val="2B4C73"/>
          <w:sz w:val="26"/>
          <w:szCs w:val="26"/>
        </w:rPr>
      </w:pPr>
      <w:r w:rsidRPr="001C31F7">
        <w:rPr>
          <w:color w:val="2B4C73"/>
          <w:sz w:val="26"/>
          <w:szCs w:val="26"/>
        </w:rPr>
        <w:t xml:space="preserve"> </w:t>
      </w:r>
      <w:r w:rsidR="007E7C4D" w:rsidRPr="001C31F7">
        <w:rPr>
          <w:color w:val="2B4C73"/>
          <w:sz w:val="26"/>
          <w:szCs w:val="26"/>
        </w:rPr>
        <w:t xml:space="preserve"> </w:t>
      </w:r>
      <m:oMath>
        <m:f>
          <m:fPr>
            <m:ctrlPr>
              <w:rPr>
                <w:rFonts w:ascii="Cambria Math" w:hAnsi="Cambria Math"/>
                <w:i/>
                <w:color w:val="2B4C73"/>
                <w:sz w:val="26"/>
                <w:szCs w:val="26"/>
              </w:rPr>
            </m:ctrlPr>
          </m:fPr>
          <m:num>
            <m:r>
              <w:rPr>
                <w:rFonts w:ascii="Cambria Math" w:hAnsi="Cambria Math"/>
                <w:color w:val="2B4C73"/>
                <w:sz w:val="26"/>
                <w:szCs w:val="26"/>
              </w:rPr>
              <m:t>A</m:t>
            </m:r>
          </m:num>
          <m:den>
            <m:r>
              <w:rPr>
                <w:rFonts w:ascii="Cambria Math" w:hAnsi="Cambria Math"/>
                <w:color w:val="2B4C73"/>
                <w:sz w:val="26"/>
                <w:szCs w:val="26"/>
              </w:rPr>
              <m:t>A-C</m:t>
            </m:r>
          </m:den>
        </m:f>
      </m:oMath>
      <w:r w:rsidR="007E7C4D"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2874</m:t>
            </m:r>
          </m:num>
          <m:den>
            <m:r>
              <w:rPr>
                <w:rFonts w:ascii="Cambria Math" w:hAnsi="Cambria Math"/>
                <w:color w:val="2B4C73"/>
                <w:sz w:val="26"/>
                <w:szCs w:val="26"/>
              </w:rPr>
              <m:t>2874-1795</m:t>
            </m:r>
          </m:den>
        </m:f>
      </m:oMath>
      <w:r w:rsidR="0060295E" w:rsidRPr="001C31F7">
        <w:rPr>
          <w:color w:val="2B4C73"/>
          <w:sz w:val="26"/>
          <w:szCs w:val="26"/>
        </w:rPr>
        <w:t xml:space="preserve"> = 2.66</w:t>
      </w:r>
    </w:p>
    <w:p w:rsidR="0060295E" w:rsidRPr="001C31F7" w:rsidRDefault="0060295E" w:rsidP="00B33B54">
      <w:pPr>
        <w:rPr>
          <w:color w:val="2B4C73"/>
          <w:sz w:val="26"/>
          <w:szCs w:val="26"/>
        </w:rPr>
      </w:pPr>
    </w:p>
    <w:p w:rsidR="00304932" w:rsidRPr="001C31F7" w:rsidRDefault="0060295E" w:rsidP="00573BF2">
      <w:pPr>
        <w:pStyle w:val="ListParagraph"/>
        <w:numPr>
          <w:ilvl w:val="0"/>
          <w:numId w:val="3"/>
        </w:numPr>
        <w:rPr>
          <w:color w:val="2B4C73"/>
          <w:sz w:val="26"/>
          <w:szCs w:val="26"/>
        </w:rPr>
      </w:pPr>
      <w:r w:rsidRPr="001C31F7">
        <w:rPr>
          <w:color w:val="2B4C73"/>
          <w:sz w:val="26"/>
          <w:szCs w:val="26"/>
        </w:rPr>
        <w:t>Absorption</w:t>
      </w:r>
      <w:r w:rsidR="00304932" w:rsidRPr="001C31F7">
        <w:rPr>
          <w:color w:val="2B4C73"/>
          <w:sz w:val="26"/>
          <w:szCs w:val="26"/>
        </w:rPr>
        <w:t>:</w:t>
      </w:r>
    </w:p>
    <w:p w:rsidR="00EB1F85" w:rsidRPr="001C31F7" w:rsidRDefault="00304932" w:rsidP="00304932">
      <w:pPr>
        <w:pStyle w:val="ListParagraph"/>
        <w:rPr>
          <w:color w:val="2B4C73"/>
          <w:sz w:val="26"/>
          <w:szCs w:val="26"/>
        </w:rPr>
      </w:pPr>
      <w:r w:rsidRPr="001C31F7">
        <w:rPr>
          <w:color w:val="2B4C73"/>
          <w:sz w:val="26"/>
          <w:szCs w:val="26"/>
        </w:rPr>
        <w:t xml:space="preserve">The increase </w:t>
      </w:r>
      <w:r w:rsidR="00193302" w:rsidRPr="001C31F7">
        <w:rPr>
          <w:color w:val="2B4C73"/>
          <w:sz w:val="26"/>
          <w:szCs w:val="26"/>
        </w:rPr>
        <w:t>in the weight of aggregate due to water in the pores of the material</w:t>
      </w:r>
      <w:r w:rsidR="0060295E" w:rsidRPr="001C31F7">
        <w:rPr>
          <w:color w:val="2B4C73"/>
          <w:sz w:val="26"/>
          <w:szCs w:val="26"/>
        </w:rPr>
        <w:t>,</w:t>
      </w:r>
      <w:r w:rsidR="00193302" w:rsidRPr="001C31F7">
        <w:rPr>
          <w:color w:val="2B4C73"/>
          <w:sz w:val="26"/>
          <w:szCs w:val="26"/>
        </w:rPr>
        <w:t xml:space="preserve"> but not including water adhering to the outside surface of the particles, expressed as a percentage</w:t>
      </w:r>
      <w:r w:rsidR="00EB1F85" w:rsidRPr="001C31F7">
        <w:rPr>
          <w:color w:val="2B4C73"/>
          <w:sz w:val="26"/>
          <w:szCs w:val="26"/>
        </w:rPr>
        <w:t xml:space="preserve"> of the dry weight:</w:t>
      </w:r>
    </w:p>
    <w:p w:rsidR="0060295E" w:rsidRPr="001C31F7" w:rsidRDefault="00193302" w:rsidP="00304932">
      <w:pPr>
        <w:pStyle w:val="ListParagraph"/>
        <w:rPr>
          <w:color w:val="2B4C73"/>
          <w:sz w:val="26"/>
          <w:szCs w:val="26"/>
        </w:rPr>
      </w:pPr>
      <w:r w:rsidRPr="001C31F7">
        <w:rPr>
          <w:color w:val="2B4C73"/>
          <w:sz w:val="26"/>
          <w:szCs w:val="26"/>
        </w:rPr>
        <w:t xml:space="preserve"> </w:t>
      </w:r>
      <w:r w:rsidR="0060295E" w:rsidRPr="001C31F7">
        <w:rPr>
          <w:color w:val="2B4C73"/>
          <w:sz w:val="26"/>
          <w:szCs w:val="26"/>
        </w:rPr>
        <w:t xml:space="preserve"> % = </w:t>
      </w:r>
      <w:proofErr w:type="gramStart"/>
      <w:r w:rsidR="0060295E" w:rsidRPr="001C31F7">
        <w:rPr>
          <w:color w:val="2B4C73"/>
          <w:sz w:val="26"/>
          <w:szCs w:val="26"/>
        </w:rPr>
        <w:t xml:space="preserve">[ </w:t>
      </w:r>
      <m:oMath>
        <m:f>
          <m:fPr>
            <m:ctrlPr>
              <w:rPr>
                <w:rFonts w:ascii="Cambria Math" w:hAnsi="Cambria Math"/>
                <w:i/>
                <w:color w:val="2B4C73"/>
                <w:sz w:val="26"/>
                <w:szCs w:val="26"/>
              </w:rPr>
            </m:ctrlPr>
          </m:fPr>
          <m:num>
            <w:proofErr w:type="gramEnd"/>
            <m:r>
              <w:rPr>
                <w:rFonts w:ascii="Cambria Math" w:hAnsi="Cambria Math"/>
                <w:color w:val="2B4C73"/>
                <w:sz w:val="26"/>
                <w:szCs w:val="26"/>
              </w:rPr>
              <m:t>(B-A)</m:t>
            </m:r>
          </m:num>
          <m:den>
            <m:r>
              <w:rPr>
                <w:rFonts w:ascii="Cambria Math" w:hAnsi="Cambria Math"/>
                <w:color w:val="2B4C73"/>
                <w:sz w:val="26"/>
                <w:szCs w:val="26"/>
              </w:rPr>
              <m:t>A</m:t>
            </m:r>
          </m:den>
        </m:f>
        <m:r>
          <w:rPr>
            <w:rFonts w:ascii="Cambria Math" w:hAnsi="Cambria Math"/>
            <w:color w:val="2B4C73"/>
            <w:sz w:val="26"/>
            <w:szCs w:val="26"/>
          </w:rPr>
          <m:t>]*100</m:t>
        </m:r>
      </m:oMath>
      <w:r w:rsidR="0060295E"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(2909-2874)</m:t>
            </m:r>
          </m:num>
          <m:den>
            <m:r>
              <w:rPr>
                <w:rFonts w:ascii="Cambria Math" w:hAnsi="Cambria Math"/>
                <w:color w:val="2B4C73"/>
                <w:sz w:val="26"/>
                <w:szCs w:val="26"/>
              </w:rPr>
              <m:t>2874</m:t>
            </m:r>
          </m:den>
        </m:f>
        <m:r>
          <w:rPr>
            <w:rFonts w:ascii="Cambria Math" w:hAnsi="Cambria Math"/>
            <w:color w:val="2B4C73"/>
            <w:sz w:val="26"/>
            <w:szCs w:val="26"/>
          </w:rPr>
          <m:t>]*100</m:t>
        </m:r>
      </m:oMath>
      <w:r w:rsidR="0060295E" w:rsidRPr="001C31F7">
        <w:rPr>
          <w:color w:val="2B4C73"/>
          <w:sz w:val="26"/>
          <w:szCs w:val="26"/>
        </w:rPr>
        <w:t xml:space="preserve"> = %1.22</w:t>
      </w:r>
    </w:p>
    <w:p w:rsidR="007E7C4D" w:rsidRPr="001C31F7" w:rsidRDefault="007E7C4D" w:rsidP="00B33B54">
      <w:pPr>
        <w:rPr>
          <w:color w:val="2B4C73"/>
          <w:sz w:val="26"/>
          <w:szCs w:val="26"/>
        </w:rPr>
      </w:pPr>
    </w:p>
    <w:p w:rsidR="009B4623" w:rsidRPr="001C31F7" w:rsidRDefault="009B4623" w:rsidP="00B33B54">
      <w:pPr>
        <w:rPr>
          <w:color w:val="2B4C73"/>
          <w:sz w:val="26"/>
          <w:szCs w:val="26"/>
        </w:rPr>
      </w:pPr>
      <w:r w:rsidRPr="001C31F7">
        <w:rPr>
          <w:color w:val="2B4C73"/>
          <w:sz w:val="26"/>
          <w:szCs w:val="26"/>
        </w:rPr>
        <w:t>In terms of density:</w:t>
      </w:r>
    </w:p>
    <w:p w:rsidR="006C6BFA" w:rsidRPr="001C31F7" w:rsidRDefault="006C6BFA" w:rsidP="00B33B54">
      <w:pPr>
        <w:rPr>
          <w:color w:val="2B4C73"/>
          <w:sz w:val="26"/>
          <w:szCs w:val="26"/>
        </w:rPr>
      </w:pPr>
    </w:p>
    <w:p w:rsidR="006C6BFA" w:rsidRPr="001C31F7" w:rsidRDefault="006C6BFA" w:rsidP="00B33B54">
      <w:pPr>
        <w:rPr>
          <w:color w:val="2B4C73"/>
          <w:sz w:val="26"/>
          <w:szCs w:val="26"/>
        </w:rPr>
      </w:pPr>
      <w:r w:rsidRPr="001C31F7">
        <w:rPr>
          <w:color w:val="2B4C73"/>
          <w:sz w:val="26"/>
          <w:szCs w:val="26"/>
        </w:rPr>
        <w:t>Density of water</w:t>
      </w:r>
      <w:r w:rsidR="009F3DC5" w:rsidRPr="001C31F7">
        <w:rPr>
          <w:color w:val="2B4C73"/>
          <w:sz w:val="26"/>
          <w:szCs w:val="26"/>
        </w:rPr>
        <w:t>, 23C</w:t>
      </w:r>
      <w:r w:rsidRPr="001C31F7">
        <w:rPr>
          <w:color w:val="2B4C73"/>
          <w:sz w:val="26"/>
          <w:szCs w:val="26"/>
        </w:rPr>
        <w:t>=997.5 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7168D4" w:rsidRPr="001C31F7" w:rsidRDefault="007168D4" w:rsidP="00B33B54">
      <w:pPr>
        <w:rPr>
          <w:b/>
          <w:color w:val="2B4C73"/>
          <w:sz w:val="26"/>
          <w:szCs w:val="26"/>
        </w:rPr>
      </w:pPr>
    </w:p>
    <w:p w:rsidR="009B4623" w:rsidRPr="001C31F7" w:rsidRDefault="009B4623" w:rsidP="00BA762B">
      <w:pPr>
        <w:pStyle w:val="ListParagraph"/>
        <w:numPr>
          <w:ilvl w:val="0"/>
          <w:numId w:val="5"/>
        </w:numPr>
        <w:rPr>
          <w:color w:val="2B4C73"/>
          <w:sz w:val="26"/>
          <w:szCs w:val="26"/>
        </w:rPr>
      </w:pPr>
      <w:r w:rsidRPr="001C31F7">
        <w:rPr>
          <w:color w:val="2B4C73"/>
          <w:sz w:val="26"/>
          <w:szCs w:val="26"/>
        </w:rPr>
        <w:t>ρ (oven dry) = SG</w:t>
      </w:r>
      <w:r w:rsidR="0005180F" w:rsidRPr="001C31F7">
        <w:rPr>
          <w:color w:val="2B4C73"/>
          <w:sz w:val="26"/>
          <w:szCs w:val="26"/>
        </w:rPr>
        <w:t xml:space="preserve"> (oven dry)</w:t>
      </w:r>
      <w:r w:rsidR="006C6BFA" w:rsidRPr="001C31F7">
        <w:rPr>
          <w:color w:val="2B4C73"/>
          <w:sz w:val="26"/>
          <w:szCs w:val="26"/>
        </w:rPr>
        <w:t xml:space="preserve"> * density of water </w:t>
      </w:r>
      <w:r w:rsidR="0005180F" w:rsidRPr="001C31F7">
        <w:rPr>
          <w:color w:val="2B4C73"/>
          <w:sz w:val="26"/>
          <w:szCs w:val="26"/>
        </w:rPr>
        <w:t xml:space="preserve"> = </w:t>
      </w:r>
      <w:r w:rsidR="006C6BFA" w:rsidRPr="001C31F7">
        <w:rPr>
          <w:color w:val="2B4C73"/>
          <w:sz w:val="26"/>
          <w:szCs w:val="26"/>
        </w:rPr>
        <w:t>2573.44</w:t>
      </w:r>
      <w:r w:rsidR="003502E2" w:rsidRPr="001C31F7">
        <w:rPr>
          <w:color w:val="2B4C73"/>
          <w:sz w:val="26"/>
          <w:szCs w:val="26"/>
        </w:rPr>
        <w:t xml:space="preserve"> 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05180F" w:rsidRPr="001C31F7" w:rsidRDefault="0005180F" w:rsidP="00BA762B">
      <w:pPr>
        <w:pStyle w:val="ListParagraph"/>
        <w:numPr>
          <w:ilvl w:val="0"/>
          <w:numId w:val="5"/>
        </w:numPr>
        <w:rPr>
          <w:color w:val="2B4C73"/>
          <w:sz w:val="26"/>
          <w:szCs w:val="26"/>
        </w:rPr>
      </w:pPr>
      <w:r w:rsidRPr="001C31F7">
        <w:rPr>
          <w:color w:val="2B4C73"/>
          <w:sz w:val="26"/>
          <w:szCs w:val="26"/>
        </w:rPr>
        <w:t xml:space="preserve">ρ (SSD) = SG (SSD) * density of water = = </w:t>
      </w:r>
      <w:r w:rsidR="006C6BFA" w:rsidRPr="001C31F7">
        <w:rPr>
          <w:color w:val="2B4C73"/>
          <w:sz w:val="26"/>
          <w:szCs w:val="26"/>
        </w:rPr>
        <w:t>2604.</w:t>
      </w:r>
      <w:r w:rsidR="00E637D8" w:rsidRPr="001C31F7">
        <w:rPr>
          <w:color w:val="2B4C73"/>
          <w:sz w:val="26"/>
          <w:szCs w:val="26"/>
        </w:rPr>
        <w:t>78</w:t>
      </w:r>
      <w:r w:rsidR="003502E2" w:rsidRPr="001C31F7">
        <w:rPr>
          <w:color w:val="2B4C73"/>
          <w:sz w:val="26"/>
          <w:szCs w:val="26"/>
        </w:rPr>
        <w:t xml:space="preserve"> 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05180F" w:rsidRPr="001C31F7" w:rsidRDefault="0005180F" w:rsidP="00BA762B">
      <w:pPr>
        <w:pStyle w:val="ListParagraph"/>
        <w:numPr>
          <w:ilvl w:val="0"/>
          <w:numId w:val="5"/>
        </w:numPr>
        <w:rPr>
          <w:color w:val="2B4C73"/>
          <w:sz w:val="26"/>
          <w:szCs w:val="26"/>
        </w:rPr>
      </w:pPr>
      <w:r w:rsidRPr="001C31F7">
        <w:rPr>
          <w:color w:val="2B4C73"/>
          <w:sz w:val="26"/>
          <w:szCs w:val="26"/>
        </w:rPr>
        <w:t>ρ (apparent) = SG (</w:t>
      </w:r>
      <w:r w:rsidR="003502E2" w:rsidRPr="001C31F7">
        <w:rPr>
          <w:color w:val="2B4C73"/>
          <w:sz w:val="26"/>
          <w:szCs w:val="26"/>
        </w:rPr>
        <w:t>app</w:t>
      </w:r>
      <w:r w:rsidRPr="001C31F7">
        <w:rPr>
          <w:color w:val="2B4C73"/>
          <w:sz w:val="26"/>
          <w:szCs w:val="26"/>
        </w:rPr>
        <w:t xml:space="preserve">) * density of water = = </w:t>
      </w:r>
      <w:r w:rsidR="00E637D8" w:rsidRPr="001C31F7">
        <w:rPr>
          <w:color w:val="2B4C73"/>
          <w:sz w:val="26"/>
          <w:szCs w:val="26"/>
        </w:rPr>
        <w:t>2656.92</w:t>
      </w:r>
      <w:r w:rsidR="003502E2" w:rsidRPr="001C31F7">
        <w:rPr>
          <w:color w:val="2B4C73"/>
          <w:sz w:val="26"/>
          <w:szCs w:val="26"/>
        </w:rPr>
        <w:t xml:space="preserve"> 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05180F" w:rsidRPr="001C31F7" w:rsidRDefault="0005180F" w:rsidP="00B33B54">
      <w:pPr>
        <w:rPr>
          <w:color w:val="2B4C73"/>
          <w:sz w:val="26"/>
          <w:szCs w:val="26"/>
        </w:rPr>
      </w:pPr>
    </w:p>
    <w:p w:rsidR="0005180F" w:rsidRPr="001C31F7" w:rsidRDefault="0005180F" w:rsidP="00B33B54">
      <w:pPr>
        <w:rPr>
          <w:color w:val="2B4C73"/>
          <w:sz w:val="26"/>
          <w:szCs w:val="26"/>
        </w:rPr>
      </w:pPr>
    </w:p>
    <w:p w:rsidR="00BA762B" w:rsidRPr="001C31F7" w:rsidRDefault="00BA762B" w:rsidP="00B33B54">
      <w:pPr>
        <w:rPr>
          <w:color w:val="2B4C73"/>
          <w:sz w:val="26"/>
          <w:szCs w:val="26"/>
        </w:rPr>
      </w:pPr>
    </w:p>
    <w:p w:rsidR="00BA762B" w:rsidRDefault="00BA762B" w:rsidP="00B33B54"/>
    <w:p w:rsidR="00BA762B" w:rsidRDefault="00BA762B" w:rsidP="00B33B54"/>
    <w:p w:rsidR="001C31F7" w:rsidRDefault="001C31F7" w:rsidP="00B33B54">
      <w:pPr>
        <w:rPr>
          <w:b/>
        </w:rPr>
      </w:pPr>
    </w:p>
    <w:p w:rsidR="001C31F7" w:rsidRDefault="001C31F7" w:rsidP="00B33B54">
      <w:pPr>
        <w:rPr>
          <w:b/>
        </w:rPr>
      </w:pPr>
    </w:p>
    <w:p w:rsidR="009C697E" w:rsidRPr="001C31F7" w:rsidRDefault="009C697E" w:rsidP="00B33B54">
      <w:pPr>
        <w:rPr>
          <w:rStyle w:val="IntenseEmphasis"/>
          <w:sz w:val="26"/>
          <w:szCs w:val="26"/>
        </w:rPr>
      </w:pPr>
      <w:r w:rsidRPr="001C31F7">
        <w:rPr>
          <w:rStyle w:val="IntenseEmphasis"/>
          <w:sz w:val="26"/>
          <w:szCs w:val="26"/>
        </w:rPr>
        <w:lastRenderedPageBreak/>
        <w:t>Fine Aggregates:</w:t>
      </w:r>
    </w:p>
    <w:p w:rsidR="002810E4" w:rsidRPr="00B8131C" w:rsidRDefault="002810E4" w:rsidP="00B33B54">
      <w:pPr>
        <w:rPr>
          <w:b/>
        </w:rPr>
      </w:pPr>
    </w:p>
    <w:p w:rsidR="002810E4" w:rsidRPr="001C31F7" w:rsidRDefault="002810E4" w:rsidP="002810E4">
      <w:pPr>
        <w:rPr>
          <w:b/>
          <w:color w:val="2B4C73"/>
          <w:sz w:val="26"/>
          <w:szCs w:val="26"/>
        </w:rPr>
      </w:pPr>
      <w:r w:rsidRPr="001C31F7">
        <w:rPr>
          <w:b/>
          <w:color w:val="2B4C73"/>
          <w:sz w:val="26"/>
          <w:szCs w:val="26"/>
        </w:rPr>
        <w:t xml:space="preserve">Empty tare weight (tray) = </w:t>
      </w:r>
      <m:oMath>
        <m:sSub>
          <m:sSubPr>
            <m:ctrlPr>
              <w:rPr>
                <w:rFonts w:ascii="Cambria Math" w:hAnsi="Cambria Math"/>
                <w:b/>
                <w:i/>
                <w:color w:val="2B4C73"/>
                <w:sz w:val="26"/>
                <w:szCs w:val="26"/>
              </w:rPr>
            </m:ctrlPr>
          </m:sSubPr>
          <m:e>
            <m:r>
              <m:rPr>
                <m:sty m:val="bi"/>
              </m:rPr>
              <w:rPr>
                <w:rFonts w:ascii="Cambria Math" w:hAnsi="Cambria Math"/>
                <w:color w:val="2B4C73"/>
                <w:sz w:val="26"/>
                <w:szCs w:val="26"/>
              </w:rPr>
              <m:t>W</m:t>
            </m:r>
          </m:e>
          <m:sub>
            <m:r>
              <m:rPr>
                <m:sty m:val="bi"/>
              </m:rPr>
              <w:rPr>
                <w:rFonts w:ascii="Cambria Math" w:hAnsi="Cambria Math"/>
                <w:color w:val="2B4C73"/>
                <w:sz w:val="26"/>
                <w:szCs w:val="26"/>
              </w:rPr>
              <m:t>t</m:t>
            </m:r>
          </m:sub>
        </m:sSub>
      </m:oMath>
      <w:r w:rsidRPr="001C31F7">
        <w:rPr>
          <w:b/>
          <w:color w:val="2B4C73"/>
          <w:sz w:val="26"/>
          <w:szCs w:val="26"/>
        </w:rPr>
        <w:t xml:space="preserve"> = 394 g</w:t>
      </w:r>
    </w:p>
    <w:p w:rsidR="00570401" w:rsidRPr="001C31F7" w:rsidRDefault="00570401" w:rsidP="00570401">
      <w:pPr>
        <w:rPr>
          <w:color w:val="2B4C73"/>
          <w:sz w:val="26"/>
          <w:szCs w:val="26"/>
        </w:rPr>
      </w:pPr>
      <w:r w:rsidRPr="001C31F7">
        <w:rPr>
          <w:b/>
          <w:color w:val="2B4C73"/>
          <w:sz w:val="26"/>
          <w:szCs w:val="26"/>
        </w:rPr>
        <w:t>A</w:t>
      </w:r>
      <w:r w:rsidRPr="001C31F7">
        <w:rPr>
          <w:color w:val="2B4C73"/>
          <w:sz w:val="26"/>
          <w:szCs w:val="26"/>
        </w:rPr>
        <w:t xml:space="preserve">= weight of </w:t>
      </w:r>
      <w:r w:rsidR="007E7C4D" w:rsidRPr="001C31F7">
        <w:rPr>
          <w:color w:val="2B4C73"/>
          <w:sz w:val="26"/>
          <w:szCs w:val="26"/>
        </w:rPr>
        <w:t xml:space="preserve">oven dried test sample in air = </w:t>
      </w:r>
      <w:r w:rsidR="00C17A19" w:rsidRPr="001C31F7">
        <w:rPr>
          <w:color w:val="2B4C73"/>
          <w:sz w:val="26"/>
          <w:szCs w:val="26"/>
        </w:rPr>
        <w:t>(sand</w:t>
      </w:r>
      <w:r w:rsidR="00EB1F85" w:rsidRPr="001C31F7">
        <w:rPr>
          <w:color w:val="2B4C73"/>
          <w:sz w:val="26"/>
          <w:szCs w:val="26"/>
        </w:rPr>
        <w:t xml:space="preserve"> </w:t>
      </w:r>
      <w:r w:rsidR="00C17A19" w:rsidRPr="001C31F7">
        <w:rPr>
          <w:color w:val="2B4C73"/>
          <w:sz w:val="26"/>
          <w:szCs w:val="26"/>
        </w:rPr>
        <w:t>+</w:t>
      </w:r>
      <w:r w:rsidR="00EB1F85" w:rsidRPr="001C31F7">
        <w:rPr>
          <w:color w:val="2B4C73"/>
          <w:sz w:val="26"/>
          <w:szCs w:val="26"/>
        </w:rPr>
        <w:t xml:space="preserve"> </w:t>
      </w:r>
      <w:r w:rsidR="00C17A19" w:rsidRPr="001C31F7">
        <w:rPr>
          <w:color w:val="2B4C73"/>
          <w:sz w:val="26"/>
          <w:szCs w:val="26"/>
        </w:rPr>
        <w:t xml:space="preserve">tare) – </w:t>
      </w:r>
      <m:oMath>
        <m:sSub>
          <m:sSubPr>
            <m:ctrlPr>
              <w:rPr>
                <w:rFonts w:ascii="Cambria Math" w:hAnsi="Cambria Math"/>
                <w:i/>
                <w:color w:val="2B4C73"/>
                <w:sz w:val="26"/>
                <w:szCs w:val="26"/>
              </w:rPr>
            </m:ctrlPr>
          </m:sSubPr>
          <m:e>
            <m:r>
              <w:rPr>
                <w:rFonts w:ascii="Cambria Math" w:hAnsi="Cambria Math"/>
                <w:color w:val="2B4C73"/>
                <w:sz w:val="26"/>
                <w:szCs w:val="26"/>
              </w:rPr>
              <m:t>W</m:t>
            </m:r>
          </m:e>
          <m:sub>
            <m:r>
              <w:rPr>
                <w:rFonts w:ascii="Cambria Math" w:hAnsi="Cambria Math"/>
                <w:color w:val="2B4C73"/>
                <w:sz w:val="26"/>
                <w:szCs w:val="26"/>
              </w:rPr>
              <m:t>t</m:t>
            </m:r>
          </m:sub>
        </m:sSub>
      </m:oMath>
      <w:r w:rsidR="00C17A19" w:rsidRPr="001C31F7">
        <w:rPr>
          <w:color w:val="2B4C73"/>
          <w:sz w:val="26"/>
          <w:szCs w:val="26"/>
        </w:rPr>
        <w:t xml:space="preserve"> = 687 – 394 = </w:t>
      </w:r>
      <w:r w:rsidR="00C17A19" w:rsidRPr="001C31F7">
        <w:rPr>
          <w:b/>
          <w:color w:val="2B4C73"/>
          <w:sz w:val="26"/>
          <w:szCs w:val="26"/>
        </w:rPr>
        <w:t>293 g</w:t>
      </w:r>
    </w:p>
    <w:p w:rsidR="00570401" w:rsidRPr="001C31F7" w:rsidRDefault="00570401" w:rsidP="00570401">
      <w:pPr>
        <w:rPr>
          <w:b/>
          <w:color w:val="2B4C73"/>
          <w:sz w:val="26"/>
          <w:szCs w:val="26"/>
        </w:rPr>
      </w:pPr>
      <w:r w:rsidRPr="001C31F7">
        <w:rPr>
          <w:b/>
          <w:color w:val="2B4C73"/>
          <w:sz w:val="26"/>
          <w:szCs w:val="26"/>
        </w:rPr>
        <w:t>B</w:t>
      </w:r>
      <w:r w:rsidRPr="001C31F7">
        <w:rPr>
          <w:color w:val="2B4C73"/>
          <w:sz w:val="26"/>
          <w:szCs w:val="26"/>
        </w:rPr>
        <w:t xml:space="preserve">= weight of </w:t>
      </w:r>
      <w:proofErr w:type="spellStart"/>
      <w:r w:rsidRPr="001C31F7">
        <w:rPr>
          <w:color w:val="2B4C73"/>
          <w:sz w:val="26"/>
          <w:szCs w:val="26"/>
        </w:rPr>
        <w:t>pycnometer</w:t>
      </w:r>
      <w:proofErr w:type="spellEnd"/>
      <w:r w:rsidRPr="001C31F7">
        <w:rPr>
          <w:color w:val="2B4C73"/>
          <w:sz w:val="26"/>
          <w:szCs w:val="26"/>
        </w:rPr>
        <w:t xml:space="preserve"> filled with water to calibration mark =</w:t>
      </w:r>
      <w:r w:rsidR="00C17A19" w:rsidRPr="001C31F7">
        <w:rPr>
          <w:b/>
          <w:color w:val="2B4C73"/>
          <w:sz w:val="26"/>
          <w:szCs w:val="26"/>
        </w:rPr>
        <w:t>1232 g</w:t>
      </w:r>
    </w:p>
    <w:p w:rsidR="00570401" w:rsidRPr="001C31F7" w:rsidRDefault="00570401" w:rsidP="00570401">
      <w:pPr>
        <w:rPr>
          <w:color w:val="2B4C73"/>
          <w:sz w:val="26"/>
          <w:szCs w:val="26"/>
        </w:rPr>
      </w:pPr>
      <w:r w:rsidRPr="001C31F7">
        <w:rPr>
          <w:b/>
          <w:color w:val="2B4C73"/>
          <w:sz w:val="26"/>
          <w:szCs w:val="26"/>
        </w:rPr>
        <w:t>S</w:t>
      </w:r>
      <w:r w:rsidR="00C17A19" w:rsidRPr="001C31F7">
        <w:rPr>
          <w:color w:val="2B4C73"/>
          <w:sz w:val="26"/>
          <w:szCs w:val="26"/>
        </w:rPr>
        <w:t xml:space="preserve">= </w:t>
      </w:r>
      <w:r w:rsidRPr="001C31F7">
        <w:rPr>
          <w:color w:val="2B4C73"/>
          <w:sz w:val="26"/>
          <w:szCs w:val="26"/>
        </w:rPr>
        <w:t>SSD samp</w:t>
      </w:r>
      <w:r w:rsidR="00C17A19" w:rsidRPr="001C31F7">
        <w:rPr>
          <w:color w:val="2B4C73"/>
          <w:sz w:val="26"/>
          <w:szCs w:val="26"/>
        </w:rPr>
        <w:t>le in air (before</w:t>
      </w:r>
      <w:r w:rsidRPr="001C31F7">
        <w:rPr>
          <w:color w:val="2B4C73"/>
          <w:sz w:val="26"/>
          <w:szCs w:val="26"/>
        </w:rPr>
        <w:t xml:space="preserve"> </w:t>
      </w:r>
      <w:proofErr w:type="spellStart"/>
      <w:r w:rsidRPr="001C31F7">
        <w:rPr>
          <w:color w:val="2B4C73"/>
          <w:sz w:val="26"/>
          <w:szCs w:val="26"/>
        </w:rPr>
        <w:t>pycnometer</w:t>
      </w:r>
      <w:proofErr w:type="spellEnd"/>
      <w:r w:rsidRPr="001C31F7">
        <w:rPr>
          <w:color w:val="2B4C73"/>
          <w:sz w:val="26"/>
          <w:szCs w:val="26"/>
        </w:rPr>
        <w:t>) =</w:t>
      </w:r>
      <w:r w:rsidR="00C17A19" w:rsidRPr="001C31F7">
        <w:rPr>
          <w:color w:val="2B4C73"/>
          <w:sz w:val="26"/>
          <w:szCs w:val="26"/>
        </w:rPr>
        <w:t xml:space="preserve">weight after drying – </w:t>
      </w:r>
      <m:oMath>
        <m:sSub>
          <m:sSubPr>
            <m:ctrlPr>
              <w:rPr>
                <w:rFonts w:ascii="Cambria Math" w:hAnsi="Cambria Math"/>
                <w:i/>
                <w:color w:val="2B4C73"/>
                <w:sz w:val="26"/>
                <w:szCs w:val="26"/>
              </w:rPr>
            </m:ctrlPr>
          </m:sSubPr>
          <m:e>
            <m:r>
              <w:rPr>
                <w:rFonts w:ascii="Cambria Math" w:hAnsi="Cambria Math"/>
                <w:color w:val="2B4C73"/>
                <w:sz w:val="26"/>
                <w:szCs w:val="26"/>
              </w:rPr>
              <m:t>W</m:t>
            </m:r>
          </m:e>
          <m:sub>
            <m:r>
              <w:rPr>
                <w:rFonts w:ascii="Cambria Math" w:hAnsi="Cambria Math"/>
                <w:color w:val="2B4C73"/>
                <w:sz w:val="26"/>
                <w:szCs w:val="26"/>
              </w:rPr>
              <m:t>t</m:t>
            </m:r>
          </m:sub>
        </m:sSub>
      </m:oMath>
      <w:r w:rsidR="00AB566C" w:rsidRPr="001C31F7">
        <w:rPr>
          <w:color w:val="2B4C73"/>
          <w:sz w:val="26"/>
          <w:szCs w:val="26"/>
        </w:rPr>
        <w:t>= 732-394</w:t>
      </w:r>
      <w:r w:rsidR="00C17A19" w:rsidRPr="001C31F7">
        <w:rPr>
          <w:color w:val="2B4C73"/>
          <w:sz w:val="26"/>
          <w:szCs w:val="26"/>
        </w:rPr>
        <w:t xml:space="preserve">= </w:t>
      </w:r>
      <w:r w:rsidR="00C17A19" w:rsidRPr="001C31F7">
        <w:rPr>
          <w:b/>
          <w:color w:val="2B4C73"/>
          <w:sz w:val="26"/>
          <w:szCs w:val="26"/>
        </w:rPr>
        <w:t>338 g</w:t>
      </w:r>
    </w:p>
    <w:p w:rsidR="00570401" w:rsidRPr="001C31F7" w:rsidRDefault="00570401" w:rsidP="00570401">
      <w:pPr>
        <w:rPr>
          <w:color w:val="2B4C73"/>
          <w:sz w:val="26"/>
          <w:szCs w:val="26"/>
        </w:rPr>
      </w:pPr>
      <w:r w:rsidRPr="001C31F7">
        <w:rPr>
          <w:b/>
          <w:color w:val="2B4C73"/>
          <w:sz w:val="26"/>
          <w:szCs w:val="26"/>
        </w:rPr>
        <w:t>C</w:t>
      </w:r>
      <w:r w:rsidRPr="001C31F7">
        <w:rPr>
          <w:color w:val="2B4C73"/>
          <w:sz w:val="26"/>
          <w:szCs w:val="26"/>
        </w:rPr>
        <w:t xml:space="preserve">= weight of </w:t>
      </w:r>
      <w:proofErr w:type="spellStart"/>
      <w:r w:rsidRPr="001C31F7">
        <w:rPr>
          <w:color w:val="2B4C73"/>
          <w:sz w:val="26"/>
          <w:szCs w:val="26"/>
        </w:rPr>
        <w:t>pycnometer</w:t>
      </w:r>
      <w:proofErr w:type="spellEnd"/>
      <w:r w:rsidRPr="001C31F7">
        <w:rPr>
          <w:color w:val="2B4C73"/>
          <w:sz w:val="26"/>
          <w:szCs w:val="26"/>
        </w:rPr>
        <w:t xml:space="preserve"> with specimen and water to calibration mark =</w:t>
      </w:r>
      <w:r w:rsidR="00AB566C" w:rsidRPr="001C31F7">
        <w:rPr>
          <w:b/>
          <w:color w:val="2B4C73"/>
          <w:sz w:val="26"/>
          <w:szCs w:val="26"/>
        </w:rPr>
        <w:t>1441 g</w:t>
      </w:r>
    </w:p>
    <w:p w:rsidR="009C697E" w:rsidRPr="001C31F7" w:rsidRDefault="009C697E" w:rsidP="00B33B54">
      <w:pPr>
        <w:rPr>
          <w:color w:val="2B4C73"/>
          <w:sz w:val="26"/>
          <w:szCs w:val="26"/>
        </w:rPr>
      </w:pPr>
    </w:p>
    <w:p w:rsidR="007E7C4D" w:rsidRPr="001C31F7" w:rsidRDefault="007E7C4D" w:rsidP="00C66D86">
      <w:pPr>
        <w:numPr>
          <w:ilvl w:val="0"/>
          <w:numId w:val="3"/>
        </w:numPr>
        <w:rPr>
          <w:color w:val="2B4C73"/>
          <w:sz w:val="26"/>
          <w:szCs w:val="26"/>
        </w:rPr>
      </w:pPr>
      <w:r w:rsidRPr="001C31F7">
        <w:rPr>
          <w:color w:val="2B4C73"/>
          <w:sz w:val="26"/>
          <w:szCs w:val="26"/>
        </w:rPr>
        <w:t xml:space="preserve">Bulk specific Gravity (oven dry) = </w:t>
      </w:r>
      <m:oMath>
        <m:f>
          <m:fPr>
            <m:ctrlPr>
              <w:rPr>
                <w:rFonts w:ascii="Cambria Math" w:hAnsi="Cambria Math"/>
                <w:i/>
                <w:color w:val="2B4C73"/>
                <w:sz w:val="26"/>
                <w:szCs w:val="26"/>
              </w:rPr>
            </m:ctrlPr>
          </m:fPr>
          <m:num>
            <m:r>
              <w:rPr>
                <w:rFonts w:ascii="Cambria Math" w:hAnsi="Cambria Math"/>
                <w:color w:val="2B4C73"/>
                <w:sz w:val="26"/>
                <w:szCs w:val="26"/>
              </w:rPr>
              <m:t>A</m:t>
            </m:r>
          </m:num>
          <m:den>
            <m:r>
              <w:rPr>
                <w:rFonts w:ascii="Cambria Math" w:hAnsi="Cambria Math"/>
                <w:color w:val="2B4C73"/>
                <w:sz w:val="26"/>
                <w:szCs w:val="26"/>
              </w:rPr>
              <m:t>(B+S-C)</m:t>
            </m:r>
          </m:den>
        </m:f>
      </m:oMath>
      <w:r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293</m:t>
            </m:r>
          </m:num>
          <m:den>
            <m:r>
              <w:rPr>
                <w:rFonts w:ascii="Cambria Math" w:hAnsi="Cambria Math"/>
                <w:color w:val="2B4C73"/>
                <w:sz w:val="26"/>
                <w:szCs w:val="26"/>
              </w:rPr>
              <m:t>1232+338-1441</m:t>
            </m:r>
          </m:den>
        </m:f>
      </m:oMath>
      <w:r w:rsidRPr="001C31F7">
        <w:rPr>
          <w:color w:val="2B4C73"/>
          <w:sz w:val="26"/>
          <w:szCs w:val="26"/>
        </w:rPr>
        <w:t xml:space="preserve"> = </w:t>
      </w:r>
      <w:r w:rsidR="00C66D86" w:rsidRPr="001C31F7">
        <w:rPr>
          <w:color w:val="2B4C73"/>
          <w:sz w:val="26"/>
          <w:szCs w:val="26"/>
        </w:rPr>
        <w:t>2.27</w:t>
      </w:r>
    </w:p>
    <w:p w:rsidR="00C66D86" w:rsidRPr="001C31F7" w:rsidRDefault="00C66D86" w:rsidP="00C66D86">
      <w:pPr>
        <w:rPr>
          <w:color w:val="2B4C73"/>
          <w:sz w:val="26"/>
          <w:szCs w:val="26"/>
        </w:rPr>
      </w:pPr>
    </w:p>
    <w:p w:rsidR="007E7C4D" w:rsidRPr="001C31F7" w:rsidRDefault="007E7C4D" w:rsidP="00C66D86">
      <w:pPr>
        <w:numPr>
          <w:ilvl w:val="0"/>
          <w:numId w:val="3"/>
        </w:numPr>
        <w:rPr>
          <w:color w:val="2B4C73"/>
          <w:sz w:val="26"/>
          <w:szCs w:val="26"/>
        </w:rPr>
      </w:pPr>
      <w:r w:rsidRPr="001C31F7">
        <w:rPr>
          <w:color w:val="2B4C73"/>
          <w:sz w:val="26"/>
          <w:szCs w:val="26"/>
        </w:rPr>
        <w:t xml:space="preserve">Bulk specific Gravity (SSD) = </w:t>
      </w:r>
      <m:oMath>
        <m:f>
          <m:fPr>
            <m:ctrlPr>
              <w:rPr>
                <w:rFonts w:ascii="Cambria Math" w:hAnsi="Cambria Math"/>
                <w:i/>
                <w:color w:val="2B4C73"/>
                <w:sz w:val="26"/>
                <w:szCs w:val="26"/>
              </w:rPr>
            </m:ctrlPr>
          </m:fPr>
          <m:num>
            <m:r>
              <w:rPr>
                <w:rFonts w:ascii="Cambria Math" w:hAnsi="Cambria Math"/>
                <w:color w:val="2B4C73"/>
                <w:sz w:val="26"/>
                <w:szCs w:val="26"/>
              </w:rPr>
              <m:t>S</m:t>
            </m:r>
          </m:num>
          <m:den>
            <m:r>
              <w:rPr>
                <w:rFonts w:ascii="Cambria Math" w:hAnsi="Cambria Math"/>
                <w:color w:val="2B4C73"/>
                <w:sz w:val="26"/>
                <w:szCs w:val="26"/>
              </w:rPr>
              <m:t>(B+S-C)</m:t>
            </m:r>
          </m:den>
        </m:f>
      </m:oMath>
      <w:r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338</m:t>
            </m:r>
          </m:num>
          <m:den>
            <m:r>
              <w:rPr>
                <w:rFonts w:ascii="Cambria Math" w:hAnsi="Cambria Math"/>
                <w:color w:val="2B4C73"/>
                <w:sz w:val="26"/>
                <w:szCs w:val="26"/>
              </w:rPr>
              <m:t>(1232+338-1441)</m:t>
            </m:r>
          </m:den>
        </m:f>
      </m:oMath>
      <w:r w:rsidRPr="001C31F7">
        <w:rPr>
          <w:color w:val="2B4C73"/>
          <w:sz w:val="26"/>
          <w:szCs w:val="26"/>
        </w:rPr>
        <w:t xml:space="preserve"> = </w:t>
      </w:r>
      <w:r w:rsidR="00C73902" w:rsidRPr="001C31F7">
        <w:rPr>
          <w:color w:val="2B4C73"/>
          <w:sz w:val="26"/>
          <w:szCs w:val="26"/>
        </w:rPr>
        <w:t>2.62</w:t>
      </w:r>
    </w:p>
    <w:p w:rsidR="00C66D86" w:rsidRPr="001C31F7" w:rsidRDefault="00C66D86" w:rsidP="00C66D86">
      <w:pPr>
        <w:rPr>
          <w:color w:val="2B4C73"/>
          <w:sz w:val="26"/>
          <w:szCs w:val="26"/>
        </w:rPr>
      </w:pPr>
    </w:p>
    <w:p w:rsidR="007E7C4D" w:rsidRPr="001C31F7" w:rsidRDefault="007E7C4D" w:rsidP="00C66D86">
      <w:pPr>
        <w:numPr>
          <w:ilvl w:val="0"/>
          <w:numId w:val="3"/>
        </w:numPr>
        <w:rPr>
          <w:color w:val="2B4C73"/>
          <w:sz w:val="26"/>
          <w:szCs w:val="26"/>
        </w:rPr>
      </w:pPr>
      <w:r w:rsidRPr="001C31F7">
        <w:rPr>
          <w:color w:val="2B4C73"/>
          <w:sz w:val="26"/>
          <w:szCs w:val="26"/>
        </w:rPr>
        <w:t xml:space="preserve">Apparent Specific Gravity = </w:t>
      </w:r>
      <m:oMath>
        <m:f>
          <m:fPr>
            <m:ctrlPr>
              <w:rPr>
                <w:rFonts w:ascii="Cambria Math" w:hAnsi="Cambria Math"/>
                <w:i/>
                <w:color w:val="2B4C73"/>
                <w:sz w:val="26"/>
                <w:szCs w:val="26"/>
              </w:rPr>
            </m:ctrlPr>
          </m:fPr>
          <m:num>
            <m:r>
              <w:rPr>
                <w:rFonts w:ascii="Cambria Math" w:hAnsi="Cambria Math"/>
                <w:color w:val="2B4C73"/>
                <w:sz w:val="26"/>
                <w:szCs w:val="26"/>
              </w:rPr>
              <m:t>A</m:t>
            </m:r>
          </m:num>
          <m:den>
            <m:r>
              <w:rPr>
                <w:rFonts w:ascii="Cambria Math" w:hAnsi="Cambria Math"/>
                <w:color w:val="2B4C73"/>
                <w:sz w:val="26"/>
                <w:szCs w:val="26"/>
              </w:rPr>
              <m:t>(B+A-C)</m:t>
            </m:r>
          </m:den>
        </m:f>
      </m:oMath>
      <w:r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293</m:t>
            </m:r>
          </m:num>
          <m:den>
            <m:r>
              <w:rPr>
                <w:rFonts w:ascii="Cambria Math" w:hAnsi="Cambria Math"/>
                <w:color w:val="2B4C73"/>
                <w:sz w:val="26"/>
                <w:szCs w:val="26"/>
              </w:rPr>
              <m:t>(1232+293-1441)</m:t>
            </m:r>
          </m:den>
        </m:f>
      </m:oMath>
      <w:r w:rsidR="0060295E" w:rsidRPr="001C31F7">
        <w:rPr>
          <w:color w:val="2B4C73"/>
          <w:sz w:val="26"/>
          <w:szCs w:val="26"/>
        </w:rPr>
        <w:t xml:space="preserve"> = </w:t>
      </w:r>
      <w:r w:rsidR="00085745" w:rsidRPr="001C31F7">
        <w:rPr>
          <w:color w:val="2B4C73"/>
          <w:sz w:val="26"/>
          <w:szCs w:val="26"/>
        </w:rPr>
        <w:t>3.49</w:t>
      </w:r>
    </w:p>
    <w:p w:rsidR="00C66D86" w:rsidRPr="001C31F7" w:rsidRDefault="00C66D86" w:rsidP="00C66D86">
      <w:pPr>
        <w:rPr>
          <w:color w:val="2B4C73"/>
          <w:sz w:val="26"/>
          <w:szCs w:val="26"/>
        </w:rPr>
      </w:pPr>
    </w:p>
    <w:p w:rsidR="0060295E" w:rsidRPr="001C31F7" w:rsidRDefault="0060295E" w:rsidP="00C66D86">
      <w:pPr>
        <w:numPr>
          <w:ilvl w:val="0"/>
          <w:numId w:val="3"/>
        </w:numPr>
        <w:rPr>
          <w:color w:val="2B4C73"/>
          <w:sz w:val="26"/>
          <w:szCs w:val="26"/>
        </w:rPr>
      </w:pPr>
      <w:r w:rsidRPr="001C31F7">
        <w:rPr>
          <w:color w:val="2B4C73"/>
          <w:sz w:val="26"/>
          <w:szCs w:val="26"/>
        </w:rPr>
        <w:t xml:space="preserve">Absorption, % = [ </w:t>
      </w:r>
      <m:oMath>
        <m:f>
          <m:fPr>
            <m:ctrlPr>
              <w:rPr>
                <w:rFonts w:ascii="Cambria Math" w:hAnsi="Cambria Math"/>
                <w:i/>
                <w:color w:val="2B4C73"/>
                <w:sz w:val="26"/>
                <w:szCs w:val="26"/>
              </w:rPr>
            </m:ctrlPr>
          </m:fPr>
          <m:num>
            <m:r>
              <w:rPr>
                <w:rFonts w:ascii="Cambria Math" w:hAnsi="Cambria Math"/>
                <w:color w:val="2B4C73"/>
                <w:sz w:val="26"/>
                <w:szCs w:val="26"/>
              </w:rPr>
              <m:t>(S-A)</m:t>
            </m:r>
          </m:num>
          <m:den>
            <m:r>
              <w:rPr>
                <w:rFonts w:ascii="Cambria Math" w:hAnsi="Cambria Math"/>
                <w:color w:val="2B4C73"/>
                <w:sz w:val="26"/>
                <w:szCs w:val="26"/>
              </w:rPr>
              <m:t>A</m:t>
            </m:r>
          </m:den>
        </m:f>
        <m:r>
          <w:rPr>
            <w:rFonts w:ascii="Cambria Math" w:hAnsi="Cambria Math"/>
            <w:color w:val="2B4C73"/>
            <w:sz w:val="26"/>
            <w:szCs w:val="26"/>
          </w:rPr>
          <m:t>]*100</m:t>
        </m:r>
      </m:oMath>
      <w:r w:rsidRPr="001C31F7">
        <w:rPr>
          <w:color w:val="2B4C73"/>
          <w:sz w:val="26"/>
          <w:szCs w:val="26"/>
        </w:rPr>
        <w:t xml:space="preserve"> =[ </w:t>
      </w:r>
      <m:oMath>
        <m:f>
          <m:fPr>
            <m:ctrlPr>
              <w:rPr>
                <w:rFonts w:ascii="Cambria Math" w:hAnsi="Cambria Math"/>
                <w:i/>
                <w:color w:val="2B4C73"/>
                <w:sz w:val="26"/>
                <w:szCs w:val="26"/>
              </w:rPr>
            </m:ctrlPr>
          </m:fPr>
          <m:num>
            <m:r>
              <w:rPr>
                <w:rFonts w:ascii="Cambria Math" w:hAnsi="Cambria Math"/>
                <w:color w:val="2B4C73"/>
                <w:sz w:val="26"/>
                <w:szCs w:val="26"/>
              </w:rPr>
              <m:t>(338-293)</m:t>
            </m:r>
          </m:num>
          <m:den>
            <m:r>
              <w:rPr>
                <w:rFonts w:ascii="Cambria Math" w:hAnsi="Cambria Math"/>
                <w:color w:val="2B4C73"/>
                <w:sz w:val="26"/>
                <w:szCs w:val="26"/>
              </w:rPr>
              <m:t>293</m:t>
            </m:r>
          </m:den>
        </m:f>
        <m:r>
          <w:rPr>
            <w:rFonts w:ascii="Cambria Math" w:hAnsi="Cambria Math"/>
            <w:color w:val="2B4C73"/>
            <w:sz w:val="26"/>
            <w:szCs w:val="26"/>
          </w:rPr>
          <m:t>]*100</m:t>
        </m:r>
      </m:oMath>
      <w:r w:rsidRPr="001C31F7">
        <w:rPr>
          <w:color w:val="2B4C73"/>
          <w:sz w:val="26"/>
          <w:szCs w:val="26"/>
        </w:rPr>
        <w:t xml:space="preserve"> = %1</w:t>
      </w:r>
      <w:r w:rsidR="00085745" w:rsidRPr="001C31F7">
        <w:rPr>
          <w:color w:val="2B4C73"/>
          <w:sz w:val="26"/>
          <w:szCs w:val="26"/>
        </w:rPr>
        <w:t>5.36</w:t>
      </w:r>
    </w:p>
    <w:p w:rsidR="00C66D86" w:rsidRPr="001C31F7" w:rsidRDefault="00C66D86" w:rsidP="00C66D86">
      <w:pPr>
        <w:rPr>
          <w:color w:val="2B4C73"/>
          <w:sz w:val="26"/>
          <w:szCs w:val="26"/>
        </w:rPr>
      </w:pPr>
    </w:p>
    <w:p w:rsidR="007168D4" w:rsidRPr="001C31F7" w:rsidRDefault="007168D4" w:rsidP="007168D4">
      <w:pPr>
        <w:rPr>
          <w:color w:val="2B4C73"/>
          <w:sz w:val="26"/>
          <w:szCs w:val="26"/>
        </w:rPr>
      </w:pPr>
      <w:r w:rsidRPr="001C31F7">
        <w:rPr>
          <w:color w:val="2B4C73"/>
          <w:sz w:val="26"/>
          <w:szCs w:val="26"/>
        </w:rPr>
        <w:t>In terms of density:</w:t>
      </w:r>
    </w:p>
    <w:p w:rsidR="009F3DC5" w:rsidRPr="001C31F7" w:rsidRDefault="009F3DC5" w:rsidP="007168D4">
      <w:pPr>
        <w:rPr>
          <w:color w:val="2B4C73"/>
          <w:sz w:val="26"/>
          <w:szCs w:val="26"/>
        </w:rPr>
      </w:pPr>
    </w:p>
    <w:p w:rsidR="009F3DC5" w:rsidRPr="001C31F7" w:rsidRDefault="009F3DC5" w:rsidP="009F3DC5">
      <w:pPr>
        <w:rPr>
          <w:color w:val="2B4C73"/>
          <w:sz w:val="26"/>
          <w:szCs w:val="26"/>
        </w:rPr>
      </w:pPr>
      <w:r w:rsidRPr="001C31F7">
        <w:rPr>
          <w:color w:val="2B4C73"/>
          <w:sz w:val="26"/>
          <w:szCs w:val="26"/>
        </w:rPr>
        <w:t>Density of water, 23C=997.5 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7168D4" w:rsidRPr="001C31F7" w:rsidRDefault="007168D4" w:rsidP="007168D4">
      <w:pPr>
        <w:rPr>
          <w:b/>
          <w:color w:val="2B4C73"/>
          <w:sz w:val="26"/>
          <w:szCs w:val="26"/>
        </w:rPr>
      </w:pPr>
    </w:p>
    <w:p w:rsidR="007168D4" w:rsidRPr="001C31F7" w:rsidRDefault="007168D4" w:rsidP="00BA762B">
      <w:pPr>
        <w:pStyle w:val="ListParagraph"/>
        <w:numPr>
          <w:ilvl w:val="0"/>
          <w:numId w:val="4"/>
        </w:numPr>
        <w:rPr>
          <w:color w:val="2B4C73"/>
          <w:sz w:val="26"/>
          <w:szCs w:val="26"/>
        </w:rPr>
      </w:pPr>
      <w:r w:rsidRPr="001C31F7">
        <w:rPr>
          <w:color w:val="2B4C73"/>
          <w:sz w:val="26"/>
          <w:szCs w:val="26"/>
        </w:rPr>
        <w:t xml:space="preserve">ρ (oven dry) = SG </w:t>
      </w:r>
      <w:r w:rsidR="009F3DC5" w:rsidRPr="001C31F7">
        <w:rPr>
          <w:color w:val="2B4C73"/>
          <w:sz w:val="26"/>
          <w:szCs w:val="26"/>
        </w:rPr>
        <w:t>(oven dry) * density of water ,23C</w:t>
      </w:r>
      <w:r w:rsidRPr="001C31F7">
        <w:rPr>
          <w:color w:val="2B4C73"/>
          <w:sz w:val="26"/>
          <w:szCs w:val="26"/>
        </w:rPr>
        <w:t>=</w:t>
      </w:r>
      <w:r w:rsidR="009F3DC5" w:rsidRPr="001C31F7">
        <w:rPr>
          <w:color w:val="2B4C73"/>
          <w:sz w:val="26"/>
          <w:szCs w:val="26"/>
        </w:rPr>
        <w:t>2265.64</w:t>
      </w:r>
      <w:r w:rsidRPr="001C31F7">
        <w:rPr>
          <w:color w:val="2B4C73"/>
          <w:sz w:val="26"/>
          <w:szCs w:val="26"/>
        </w:rPr>
        <w:t>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7168D4" w:rsidRPr="001C31F7" w:rsidRDefault="007168D4" w:rsidP="00BA762B">
      <w:pPr>
        <w:pStyle w:val="ListParagraph"/>
        <w:numPr>
          <w:ilvl w:val="0"/>
          <w:numId w:val="4"/>
        </w:numPr>
        <w:rPr>
          <w:color w:val="2B4C73"/>
          <w:sz w:val="26"/>
          <w:szCs w:val="26"/>
        </w:rPr>
      </w:pPr>
      <w:r w:rsidRPr="001C31F7">
        <w:rPr>
          <w:color w:val="2B4C73"/>
          <w:sz w:val="26"/>
          <w:szCs w:val="26"/>
        </w:rPr>
        <w:t xml:space="preserve">ρ (SSD) = SG (SSD) * density of water ,23 C= </w:t>
      </w:r>
      <w:r w:rsidR="009F3DC5" w:rsidRPr="001C31F7">
        <w:rPr>
          <w:color w:val="2B4C73"/>
          <w:sz w:val="26"/>
          <w:szCs w:val="26"/>
        </w:rPr>
        <w:t>2613.60</w:t>
      </w:r>
      <w:r w:rsidR="00E8064A" w:rsidRPr="001C31F7">
        <w:rPr>
          <w:color w:val="2B4C73"/>
          <w:sz w:val="26"/>
          <w:szCs w:val="26"/>
        </w:rPr>
        <w:t xml:space="preserve"> </w:t>
      </w:r>
      <w:r w:rsidRPr="001C31F7">
        <w:rPr>
          <w:color w:val="2B4C73"/>
          <w:sz w:val="26"/>
          <w:szCs w:val="26"/>
        </w:rPr>
        <w:t>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7168D4" w:rsidRPr="001C31F7" w:rsidRDefault="007168D4" w:rsidP="00BA762B">
      <w:pPr>
        <w:pStyle w:val="ListParagraph"/>
        <w:numPr>
          <w:ilvl w:val="0"/>
          <w:numId w:val="4"/>
        </w:numPr>
        <w:rPr>
          <w:color w:val="2B4C73"/>
          <w:sz w:val="26"/>
          <w:szCs w:val="26"/>
        </w:rPr>
      </w:pPr>
      <w:r w:rsidRPr="001C31F7">
        <w:rPr>
          <w:color w:val="2B4C73"/>
          <w:sz w:val="26"/>
          <w:szCs w:val="26"/>
        </w:rPr>
        <w:t xml:space="preserve">ρ (apparent) = SG (app) * density of water , 23 C= </w:t>
      </w:r>
      <w:r w:rsidR="009F3DC5" w:rsidRPr="001C31F7">
        <w:rPr>
          <w:color w:val="2B4C73"/>
          <w:sz w:val="26"/>
          <w:szCs w:val="26"/>
        </w:rPr>
        <w:t>3479.38</w:t>
      </w:r>
      <w:r w:rsidR="00E8064A" w:rsidRPr="001C31F7">
        <w:rPr>
          <w:color w:val="2B4C73"/>
          <w:sz w:val="26"/>
          <w:szCs w:val="26"/>
        </w:rPr>
        <w:t xml:space="preserve"> </w:t>
      </w:r>
      <w:r w:rsidRPr="001C31F7">
        <w:rPr>
          <w:color w:val="2B4C73"/>
          <w:sz w:val="26"/>
          <w:szCs w:val="26"/>
        </w:rPr>
        <w:t>Kg/</w:t>
      </w:r>
      <m:oMath>
        <m:sSup>
          <m:sSupPr>
            <m:ctrlPr>
              <w:rPr>
                <w:rFonts w:ascii="Cambria Math" w:hAnsi="Cambria Math"/>
                <w:i/>
                <w:color w:val="2B4C73"/>
                <w:sz w:val="26"/>
                <w:szCs w:val="26"/>
              </w:rPr>
            </m:ctrlPr>
          </m:sSupPr>
          <m:e>
            <m:r>
              <w:rPr>
                <w:rFonts w:ascii="Cambria Math" w:hAnsi="Cambria Math"/>
                <w:color w:val="2B4C73"/>
                <w:sz w:val="26"/>
                <w:szCs w:val="26"/>
              </w:rPr>
              <m:t>m</m:t>
            </m:r>
            <m:r>
              <m:rPr>
                <m:sty m:val="p"/>
              </m:rPr>
              <w:rPr>
                <w:rFonts w:ascii="Cambria Math" w:hAnsi="Cambria Math"/>
                <w:color w:val="2B4C73"/>
                <w:sz w:val="26"/>
                <w:szCs w:val="26"/>
                <w:vertAlign w:val="subscript"/>
              </w:rPr>
              <w:softHyphen/>
            </m:r>
          </m:e>
          <m:sup>
            <m:r>
              <w:rPr>
                <w:rFonts w:ascii="Cambria Math" w:hAnsi="Cambria Math"/>
                <w:color w:val="2B4C73"/>
                <w:sz w:val="26"/>
                <w:szCs w:val="26"/>
              </w:rPr>
              <m:t>3</m:t>
            </m:r>
          </m:sup>
        </m:sSup>
      </m:oMath>
    </w:p>
    <w:p w:rsidR="007168D4" w:rsidRPr="001C31F7" w:rsidRDefault="007168D4" w:rsidP="007168D4">
      <w:pPr>
        <w:rPr>
          <w:color w:val="2B4C73"/>
          <w:sz w:val="26"/>
          <w:szCs w:val="26"/>
        </w:rPr>
      </w:pPr>
    </w:p>
    <w:p w:rsidR="00B33B54" w:rsidRDefault="00B33B54" w:rsidP="00B33B54"/>
    <w:p w:rsidR="00BC5420" w:rsidRDefault="00BC5420" w:rsidP="00B92055"/>
    <w:p w:rsidR="00BC5420" w:rsidRPr="001C31F7" w:rsidRDefault="00C65B88" w:rsidP="001C31F7">
      <w:pPr>
        <w:pStyle w:val="IntenseQuote"/>
        <w:ind w:left="0"/>
        <w:rPr>
          <w:sz w:val="28"/>
          <w:szCs w:val="28"/>
        </w:rPr>
      </w:pPr>
      <w:bookmarkStart w:id="11" w:name="_Toc274307755"/>
      <w:r w:rsidRPr="001C31F7">
        <w:rPr>
          <w:sz w:val="28"/>
          <w:szCs w:val="28"/>
        </w:rPr>
        <w:t>Discussion:</w:t>
      </w:r>
      <w:bookmarkEnd w:id="11"/>
    </w:p>
    <w:p w:rsidR="00C65B88" w:rsidRDefault="00C65B88" w:rsidP="00C65B88"/>
    <w:p w:rsidR="00642DE8" w:rsidRPr="001C31F7" w:rsidRDefault="00642DE8" w:rsidP="009F2B6D">
      <w:pPr>
        <w:jc w:val="both"/>
        <w:rPr>
          <w:color w:val="2B4C73"/>
          <w:sz w:val="26"/>
          <w:szCs w:val="26"/>
        </w:rPr>
      </w:pPr>
      <w:r w:rsidRPr="001C31F7">
        <w:rPr>
          <w:color w:val="2B4C73"/>
          <w:sz w:val="26"/>
          <w:szCs w:val="26"/>
        </w:rPr>
        <w:t xml:space="preserve">The results obtained for specific gravities in both coarse and fine aggregates do comply with the general expression given in the lab handout which reflects the fact that the specific gravities must conform to: </w:t>
      </w:r>
    </w:p>
    <w:p w:rsidR="00E71864" w:rsidRPr="001C31F7" w:rsidRDefault="00642DE8" w:rsidP="009F2B6D">
      <w:pPr>
        <w:jc w:val="both"/>
        <w:rPr>
          <w:color w:val="2B4C73"/>
          <w:sz w:val="26"/>
          <w:szCs w:val="26"/>
        </w:rPr>
      </w:pPr>
      <w:r w:rsidRPr="001C31F7">
        <w:rPr>
          <w:color w:val="2B4C73"/>
          <w:sz w:val="26"/>
          <w:szCs w:val="26"/>
        </w:rPr>
        <w:t>Bulk specific Gravity ≤ Bulk Specific Gravity (SSD) ≤ Apparent Specific Gravity</w:t>
      </w:r>
      <w:r w:rsidR="00E71864" w:rsidRPr="001C31F7">
        <w:rPr>
          <w:color w:val="2B4C73"/>
          <w:sz w:val="26"/>
          <w:szCs w:val="26"/>
        </w:rPr>
        <w:t>,</w:t>
      </w:r>
    </w:p>
    <w:p w:rsidR="00BC5420" w:rsidRPr="001C31F7" w:rsidRDefault="00E71864" w:rsidP="009F2B6D">
      <w:pPr>
        <w:jc w:val="both"/>
        <w:rPr>
          <w:color w:val="2B4C73"/>
          <w:sz w:val="26"/>
          <w:szCs w:val="26"/>
        </w:rPr>
      </w:pPr>
      <w:r w:rsidRPr="001C31F7">
        <w:rPr>
          <w:color w:val="2B4C73"/>
          <w:sz w:val="26"/>
          <w:szCs w:val="26"/>
        </w:rPr>
        <w:t xml:space="preserve"> (2.58&lt;=2.61&lt;=2.66 and 2.27&lt;=2.62&lt;=3.49)</w:t>
      </w:r>
    </w:p>
    <w:p w:rsidR="00315F15" w:rsidRPr="001C31F7" w:rsidRDefault="00315F15" w:rsidP="009F2B6D">
      <w:pPr>
        <w:jc w:val="both"/>
        <w:rPr>
          <w:color w:val="2B4C73"/>
          <w:sz w:val="26"/>
          <w:szCs w:val="26"/>
        </w:rPr>
      </w:pPr>
      <w:r w:rsidRPr="001C31F7">
        <w:rPr>
          <w:color w:val="2B4C73"/>
          <w:sz w:val="26"/>
          <w:szCs w:val="26"/>
        </w:rPr>
        <w:t>It is noticeable that for coarse aggregates the differences in the values for specific</w:t>
      </w:r>
      <w:r w:rsidR="001A558D" w:rsidRPr="001C31F7">
        <w:rPr>
          <w:color w:val="2B4C73"/>
          <w:sz w:val="26"/>
          <w:szCs w:val="26"/>
        </w:rPr>
        <w:t xml:space="preserve"> gravities is very small and that is the result of the fact that the coarse aggregates (gravel) under investigation have very low absorption rate of %1.22. However, for </w:t>
      </w:r>
      <w:r w:rsidR="001A558D" w:rsidRPr="001C31F7">
        <w:rPr>
          <w:color w:val="2B4C73"/>
          <w:sz w:val="26"/>
          <w:szCs w:val="26"/>
        </w:rPr>
        <w:lastRenderedPageBreak/>
        <w:t>fine aggregates(sand) the high absorption rate of % 15.36 can explain the large difference in specific gravity values especially</w:t>
      </w:r>
      <w:r w:rsidR="009F2B6D" w:rsidRPr="001C31F7">
        <w:rPr>
          <w:color w:val="2B4C73"/>
          <w:sz w:val="26"/>
          <w:szCs w:val="26"/>
        </w:rPr>
        <w:t xml:space="preserve"> between the apparent one ( </w:t>
      </w:r>
      <w:r w:rsidR="001A558D" w:rsidRPr="001C31F7">
        <w:rPr>
          <w:color w:val="2B4C73"/>
          <w:sz w:val="26"/>
          <w:szCs w:val="26"/>
        </w:rPr>
        <w:t xml:space="preserve">3.49) and the two other bulk SG, and bulk SG (SSD) (2.27 and 2.62 respectively). </w:t>
      </w:r>
      <w:r w:rsidR="009F2B6D" w:rsidRPr="001C31F7">
        <w:rPr>
          <w:color w:val="2B4C73"/>
          <w:sz w:val="26"/>
          <w:szCs w:val="26"/>
        </w:rPr>
        <w:t>The densities are found to be directly proportional to their specific gravities. The method of testing of sand differs from that of coarse aggregates because it is impossible for example to emerge the sand in water and weigh it, as it will float and get dispersed. The final data cannot be said to be perfectly accurate because many sources of error</w:t>
      </w:r>
      <w:r w:rsidR="002C1F15" w:rsidRPr="001C31F7">
        <w:rPr>
          <w:color w:val="2B4C73"/>
          <w:sz w:val="26"/>
          <w:szCs w:val="26"/>
        </w:rPr>
        <w:t>s</w:t>
      </w:r>
      <w:r w:rsidR="009F2B6D" w:rsidRPr="001C31F7">
        <w:rPr>
          <w:color w:val="2B4C73"/>
          <w:sz w:val="26"/>
          <w:szCs w:val="26"/>
        </w:rPr>
        <w:t xml:space="preserve"> are involved in the testing application. For instance, </w:t>
      </w:r>
      <w:r w:rsidR="003C4F42" w:rsidRPr="001C31F7">
        <w:rPr>
          <w:color w:val="2B4C73"/>
          <w:sz w:val="26"/>
          <w:szCs w:val="26"/>
        </w:rPr>
        <w:t>the mechanical balance used cannot assure a weight result within 0.5 g as stated in the lab handout. Also, when doing the slump test, it was not possible to reach the point of slump because the sample needed to be surface dried furthermore but due to limitation of time the test is carried</w:t>
      </w:r>
      <w:r w:rsidR="004E7E0B" w:rsidRPr="001C31F7">
        <w:rPr>
          <w:color w:val="2B4C73"/>
          <w:sz w:val="26"/>
          <w:szCs w:val="26"/>
        </w:rPr>
        <w:t xml:space="preserve"> out</w:t>
      </w:r>
      <w:r w:rsidR="003C4F42" w:rsidRPr="001C31F7">
        <w:rPr>
          <w:color w:val="2B4C73"/>
          <w:sz w:val="26"/>
          <w:szCs w:val="26"/>
        </w:rPr>
        <w:t xml:space="preserve"> without the perfect success of the slump test for fine aggregates. </w:t>
      </w:r>
      <w:r w:rsidR="004E7E0B" w:rsidRPr="001C31F7">
        <w:rPr>
          <w:color w:val="2B4C73"/>
          <w:sz w:val="26"/>
          <w:szCs w:val="26"/>
        </w:rPr>
        <w:t xml:space="preserve">In addition, at the removal stage of the sand particles from the </w:t>
      </w:r>
      <w:proofErr w:type="spellStart"/>
      <w:r w:rsidR="004E7E0B" w:rsidRPr="001C31F7">
        <w:rPr>
          <w:color w:val="2B4C73"/>
          <w:sz w:val="26"/>
          <w:szCs w:val="26"/>
        </w:rPr>
        <w:t>pycnometer</w:t>
      </w:r>
      <w:proofErr w:type="spellEnd"/>
      <w:r w:rsidR="004E7E0B" w:rsidRPr="001C31F7">
        <w:rPr>
          <w:color w:val="2B4C73"/>
          <w:sz w:val="26"/>
          <w:szCs w:val="26"/>
        </w:rPr>
        <w:t>, some of the sand particles were discarded in the tray below the sieve on which sand is</w:t>
      </w:r>
      <w:r w:rsidR="003565D4">
        <w:rPr>
          <w:color w:val="2B4C73"/>
          <w:sz w:val="26"/>
          <w:szCs w:val="26"/>
        </w:rPr>
        <w:t xml:space="preserve"> strained ( as shown in Figure:4</w:t>
      </w:r>
      <w:r w:rsidR="004E7E0B" w:rsidRPr="001C31F7">
        <w:rPr>
          <w:color w:val="2B4C73"/>
          <w:sz w:val="26"/>
          <w:szCs w:val="26"/>
        </w:rPr>
        <w:t xml:space="preserve"> above). </w:t>
      </w:r>
      <w:r w:rsidR="002C1F15" w:rsidRPr="001C31F7">
        <w:rPr>
          <w:color w:val="2B4C73"/>
          <w:sz w:val="26"/>
          <w:szCs w:val="26"/>
        </w:rPr>
        <w:t>Air bubbles might have still been present in the samples</w:t>
      </w:r>
      <w:r w:rsidR="00E74094" w:rsidRPr="001C31F7">
        <w:rPr>
          <w:color w:val="2B4C73"/>
          <w:sz w:val="26"/>
          <w:szCs w:val="26"/>
        </w:rPr>
        <w:t xml:space="preserve"> because we did not allow enough time (15 to 20 min) for shaking the sample</w:t>
      </w:r>
      <w:r w:rsidR="002C1F15" w:rsidRPr="001C31F7">
        <w:rPr>
          <w:color w:val="2B4C73"/>
          <w:sz w:val="26"/>
          <w:szCs w:val="26"/>
        </w:rPr>
        <w:t xml:space="preserve">. In addition, for coarse aggregates, some of the particles might have been lost as we spread them on towels for surface dry application. Thus, these sources of error can all add up to result in fluctuations and deviations from the realistic data. </w:t>
      </w:r>
    </w:p>
    <w:p w:rsidR="00315F15" w:rsidRPr="001C31F7" w:rsidRDefault="00315F15" w:rsidP="00B33B54">
      <w:pPr>
        <w:rPr>
          <w:color w:val="2B4C73"/>
          <w:sz w:val="26"/>
          <w:szCs w:val="26"/>
        </w:rPr>
      </w:pPr>
    </w:p>
    <w:p w:rsidR="00E1102B" w:rsidRPr="001C31F7" w:rsidRDefault="00E1102B" w:rsidP="001C31F7">
      <w:pPr>
        <w:pStyle w:val="IntenseQuote"/>
        <w:ind w:left="0"/>
        <w:rPr>
          <w:sz w:val="28"/>
          <w:szCs w:val="28"/>
        </w:rPr>
      </w:pPr>
      <w:bookmarkStart w:id="12" w:name="_Toc274307756"/>
      <w:r w:rsidRPr="001C31F7">
        <w:rPr>
          <w:sz w:val="28"/>
          <w:szCs w:val="28"/>
        </w:rPr>
        <w:t>Conclusion:</w:t>
      </w:r>
      <w:bookmarkEnd w:id="12"/>
    </w:p>
    <w:p w:rsidR="00BC5420" w:rsidRDefault="00BC5420" w:rsidP="00BC5420">
      <w:pPr>
        <w:jc w:val="center"/>
      </w:pPr>
    </w:p>
    <w:p w:rsidR="00E71864" w:rsidRPr="001C31F7" w:rsidRDefault="008F09AC" w:rsidP="00E71864">
      <w:pPr>
        <w:jc w:val="both"/>
        <w:rPr>
          <w:color w:val="2B4C73"/>
          <w:sz w:val="26"/>
          <w:szCs w:val="26"/>
        </w:rPr>
      </w:pPr>
      <w:r w:rsidRPr="001C31F7">
        <w:rPr>
          <w:color w:val="2B4C73"/>
          <w:sz w:val="26"/>
          <w:szCs w:val="26"/>
        </w:rPr>
        <w:t>It is evident from the experiment that the fine sand particles used constitute</w:t>
      </w:r>
      <w:r w:rsidR="00E74094" w:rsidRPr="001C31F7">
        <w:rPr>
          <w:color w:val="2B4C73"/>
          <w:sz w:val="26"/>
          <w:szCs w:val="26"/>
        </w:rPr>
        <w:t>s a material that is more permeable than that of the gravel coa</w:t>
      </w:r>
      <w:r w:rsidRPr="001C31F7">
        <w:rPr>
          <w:color w:val="2B4C73"/>
          <w:sz w:val="26"/>
          <w:szCs w:val="26"/>
        </w:rPr>
        <w:t>rse particles. Thus, the sand is more ab</w:t>
      </w:r>
      <w:r w:rsidR="00295764" w:rsidRPr="001C31F7">
        <w:rPr>
          <w:color w:val="2B4C73"/>
          <w:sz w:val="26"/>
          <w:szCs w:val="26"/>
        </w:rPr>
        <w:t xml:space="preserve">le to absorb </w:t>
      </w:r>
      <w:r w:rsidR="008C5C32" w:rsidRPr="001C31F7">
        <w:rPr>
          <w:color w:val="2B4C73"/>
          <w:sz w:val="26"/>
          <w:szCs w:val="26"/>
        </w:rPr>
        <w:t>water (</w:t>
      </w:r>
      <w:r w:rsidR="00295764" w:rsidRPr="001C31F7">
        <w:rPr>
          <w:color w:val="2B4C73"/>
          <w:sz w:val="26"/>
          <w:szCs w:val="26"/>
        </w:rPr>
        <w:t>%15.36) about thirteen</w:t>
      </w:r>
      <w:r w:rsidRPr="001C31F7">
        <w:rPr>
          <w:color w:val="2B4C73"/>
          <w:sz w:val="26"/>
          <w:szCs w:val="26"/>
        </w:rPr>
        <w:t xml:space="preserve"> times more than the ability of coarse </w:t>
      </w:r>
      <w:r w:rsidR="008C5C32" w:rsidRPr="001C31F7">
        <w:rPr>
          <w:color w:val="2B4C73"/>
          <w:sz w:val="26"/>
          <w:szCs w:val="26"/>
        </w:rPr>
        <w:t>aggregates (</w:t>
      </w:r>
      <w:r w:rsidR="00295764" w:rsidRPr="001C31F7">
        <w:rPr>
          <w:color w:val="2B4C73"/>
          <w:sz w:val="26"/>
          <w:szCs w:val="26"/>
        </w:rPr>
        <w:t>%1.22)</w:t>
      </w:r>
      <w:r w:rsidRPr="001C31F7">
        <w:rPr>
          <w:color w:val="2B4C73"/>
          <w:sz w:val="26"/>
          <w:szCs w:val="26"/>
        </w:rPr>
        <w:t xml:space="preserve"> as it is the case in this experiment</w:t>
      </w:r>
      <w:r w:rsidR="004E4334" w:rsidRPr="001C31F7">
        <w:rPr>
          <w:color w:val="2B4C73"/>
          <w:sz w:val="26"/>
          <w:szCs w:val="26"/>
        </w:rPr>
        <w:t xml:space="preserve"> which explains the small difference in weight between the ove</w:t>
      </w:r>
      <w:r w:rsidR="00390614" w:rsidRPr="001C31F7">
        <w:rPr>
          <w:color w:val="2B4C73"/>
          <w:sz w:val="26"/>
          <w:szCs w:val="26"/>
        </w:rPr>
        <w:t xml:space="preserve">n dry and SSD sample for gravel (2909-2874=35g) and the large difference for </w:t>
      </w:r>
      <w:r w:rsidR="008C5C32" w:rsidRPr="001C31F7">
        <w:rPr>
          <w:color w:val="2B4C73"/>
          <w:sz w:val="26"/>
          <w:szCs w:val="26"/>
        </w:rPr>
        <w:t>sand (</w:t>
      </w:r>
      <w:r w:rsidR="00390614" w:rsidRPr="001C31F7">
        <w:rPr>
          <w:color w:val="2B4C73"/>
          <w:sz w:val="26"/>
          <w:szCs w:val="26"/>
        </w:rPr>
        <w:t xml:space="preserve">338-293= 45g).Though, the sample used for coarse aggregates is 3 times heavier than that of the sand sample. </w:t>
      </w:r>
      <w:r w:rsidR="00CD2BD9" w:rsidRPr="001C31F7">
        <w:rPr>
          <w:color w:val="2B4C73"/>
          <w:sz w:val="26"/>
          <w:szCs w:val="26"/>
        </w:rPr>
        <w:t xml:space="preserve">Also, it is concluded that the sand is </w:t>
      </w:r>
      <w:r w:rsidR="005B549D" w:rsidRPr="001C31F7">
        <w:rPr>
          <w:color w:val="2B4C73"/>
          <w:sz w:val="26"/>
          <w:szCs w:val="26"/>
        </w:rPr>
        <w:t>denser</w:t>
      </w:r>
      <w:r w:rsidR="00CD2BD9" w:rsidRPr="001C31F7">
        <w:rPr>
          <w:color w:val="2B4C73"/>
          <w:sz w:val="26"/>
          <w:szCs w:val="26"/>
        </w:rPr>
        <w:t xml:space="preserve"> than gravel as it can be seen from the density values obtained regardless in which state the sand and grave</w:t>
      </w:r>
      <w:r w:rsidR="008C5C32" w:rsidRPr="001C31F7">
        <w:rPr>
          <w:color w:val="2B4C73"/>
          <w:sz w:val="26"/>
          <w:szCs w:val="26"/>
        </w:rPr>
        <w:t>l are (but for the oven dry :density of gravel is slightly larger than that of sand maybe because of an error in the experiment</w:t>
      </w:r>
      <w:r w:rsidR="00CD2BD9" w:rsidRPr="001C31F7">
        <w:rPr>
          <w:color w:val="2B4C73"/>
          <w:sz w:val="26"/>
          <w:szCs w:val="26"/>
        </w:rPr>
        <w:t xml:space="preserve">). </w:t>
      </w:r>
      <w:r w:rsidR="00E71864" w:rsidRPr="001C31F7">
        <w:rPr>
          <w:color w:val="2B4C73"/>
          <w:sz w:val="26"/>
          <w:szCs w:val="26"/>
        </w:rPr>
        <w:t>Recall that “Bulk specific Gravity ≤ Bulk Specific Gravity (SSD) ≤ Apparent Specific Gravity” for both samples.</w:t>
      </w:r>
    </w:p>
    <w:p w:rsidR="00321144" w:rsidRPr="009A0434" w:rsidRDefault="00E71864" w:rsidP="009A0434">
      <w:pPr>
        <w:rPr>
          <w:color w:val="2B4C73"/>
          <w:sz w:val="26"/>
          <w:szCs w:val="26"/>
        </w:rPr>
      </w:pPr>
      <w:r w:rsidRPr="001C31F7">
        <w:rPr>
          <w:color w:val="2B4C73"/>
          <w:sz w:val="26"/>
          <w:szCs w:val="26"/>
        </w:rPr>
        <w:t xml:space="preserve"> </w:t>
      </w:r>
      <w:r w:rsidR="00586E9C" w:rsidRPr="001C31F7">
        <w:rPr>
          <w:color w:val="2B4C73"/>
          <w:sz w:val="26"/>
          <w:szCs w:val="26"/>
        </w:rPr>
        <w:t>In terms of classification, the sand is said to pass through a number four sieve of openings 4.7</w:t>
      </w:r>
      <w:r w:rsidR="005B549D" w:rsidRPr="001C31F7">
        <w:rPr>
          <w:color w:val="2B4C73"/>
          <w:sz w:val="26"/>
          <w:szCs w:val="26"/>
        </w:rPr>
        <w:t>5</w:t>
      </w:r>
      <w:r w:rsidR="00586E9C" w:rsidRPr="001C31F7">
        <w:rPr>
          <w:color w:val="2B4C73"/>
          <w:sz w:val="26"/>
          <w:szCs w:val="26"/>
        </w:rPr>
        <w:t xml:space="preserve"> mm while the coarse gravel particles are retained on that same sieve. </w:t>
      </w:r>
    </w:p>
    <w:sectPr w:rsidR="00321144" w:rsidRPr="009A0434" w:rsidSect="00411B1B">
      <w:headerReference w:type="default" r:id="rId14"/>
      <w:footerReference w:type="even" r:id="rId15"/>
      <w:footerReference w:type="default" r:id="rId16"/>
      <w:pgSz w:w="12240" w:h="15840"/>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13" w:rsidRDefault="00797913">
      <w:r>
        <w:separator/>
      </w:r>
    </w:p>
  </w:endnote>
  <w:endnote w:type="continuationSeparator" w:id="0">
    <w:p w:rsidR="00797913" w:rsidRDefault="0079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34" w:rsidRDefault="00150E61" w:rsidP="00A21956">
    <w:pPr>
      <w:pStyle w:val="Footer"/>
      <w:framePr w:wrap="around" w:vAnchor="text" w:hAnchor="margin" w:xAlign="center" w:y="1"/>
      <w:rPr>
        <w:rStyle w:val="PageNumber"/>
      </w:rPr>
    </w:pPr>
    <w:r>
      <w:rPr>
        <w:rStyle w:val="PageNumber"/>
      </w:rPr>
      <w:fldChar w:fldCharType="begin"/>
    </w:r>
    <w:r w:rsidR="004E4334">
      <w:rPr>
        <w:rStyle w:val="PageNumber"/>
      </w:rPr>
      <w:instrText xml:space="preserve">PAGE  </w:instrText>
    </w:r>
    <w:r>
      <w:rPr>
        <w:rStyle w:val="PageNumber"/>
      </w:rPr>
      <w:fldChar w:fldCharType="end"/>
    </w:r>
  </w:p>
  <w:p w:rsidR="004E4334" w:rsidRDefault="004E4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64443"/>
      <w:docPartObj>
        <w:docPartGallery w:val="Page Numbers (Bottom of Page)"/>
        <w:docPartUnique/>
      </w:docPartObj>
    </w:sdtPr>
    <w:sdtEndPr>
      <w:rPr>
        <w:color w:val="7F7F7F" w:themeColor="background1" w:themeShade="7F"/>
        <w:spacing w:val="60"/>
      </w:rPr>
    </w:sdtEndPr>
    <w:sdtContent>
      <w:p w:rsidR="00070D15" w:rsidRDefault="00150E61">
        <w:pPr>
          <w:pStyle w:val="Footer"/>
          <w:pBdr>
            <w:top w:val="single" w:sz="4" w:space="1" w:color="D9D9D9" w:themeColor="background1" w:themeShade="D9"/>
          </w:pBdr>
          <w:jc w:val="right"/>
        </w:pPr>
        <w:r w:rsidRPr="00070D15">
          <w:rPr>
            <w:color w:val="2B4C73"/>
          </w:rPr>
          <w:fldChar w:fldCharType="begin"/>
        </w:r>
        <w:r w:rsidR="00070D15" w:rsidRPr="00070D15">
          <w:rPr>
            <w:color w:val="2B4C73"/>
          </w:rPr>
          <w:instrText xml:space="preserve"> PAGE   \* MERGEFORMAT </w:instrText>
        </w:r>
        <w:r w:rsidRPr="00070D15">
          <w:rPr>
            <w:color w:val="2B4C73"/>
          </w:rPr>
          <w:fldChar w:fldCharType="separate"/>
        </w:r>
        <w:r w:rsidR="0032500D">
          <w:rPr>
            <w:noProof/>
            <w:color w:val="2B4C73"/>
          </w:rPr>
          <w:t>1</w:t>
        </w:r>
        <w:r w:rsidRPr="00070D15">
          <w:rPr>
            <w:color w:val="2B4C73"/>
          </w:rPr>
          <w:fldChar w:fldCharType="end"/>
        </w:r>
        <w:r w:rsidR="00070D15" w:rsidRPr="00070D15">
          <w:rPr>
            <w:color w:val="2B4C73"/>
          </w:rPr>
          <w:t xml:space="preserve"> | </w:t>
        </w:r>
        <w:r w:rsidR="00070D15" w:rsidRPr="00070D15">
          <w:rPr>
            <w:color w:val="2B4C73"/>
            <w:spacing w:val="60"/>
          </w:rPr>
          <w:t>Page</w:t>
        </w:r>
      </w:p>
    </w:sdtContent>
  </w:sdt>
  <w:p w:rsidR="004E4334" w:rsidRDefault="004E4334">
    <w:pPr>
      <w:pStyle w:val="Footer"/>
    </w:pPr>
  </w:p>
  <w:p w:rsidR="00070D15" w:rsidRDefault="0007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13" w:rsidRDefault="00797913">
      <w:r>
        <w:separator/>
      </w:r>
    </w:p>
  </w:footnote>
  <w:footnote w:type="continuationSeparator" w:id="0">
    <w:p w:rsidR="00797913" w:rsidRDefault="00797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34" w:rsidRDefault="004E4334" w:rsidP="00730F29">
    <w:pPr>
      <w:pStyle w:val="Header"/>
      <w:jc w:val="right"/>
      <w:rPr>
        <w:color w:val="2B4C73"/>
      </w:rPr>
    </w:pPr>
    <w:r w:rsidRPr="00070D15">
      <w:rPr>
        <w:color w:val="2B4C73"/>
      </w:rPr>
      <w:t>Construction Material Lab-1</w:t>
    </w:r>
  </w:p>
  <w:p w:rsidR="00070D15" w:rsidRPr="00070D15" w:rsidRDefault="00070D15" w:rsidP="00730F29">
    <w:pPr>
      <w:pStyle w:val="Header"/>
      <w:jc w:val="right"/>
      <w:rPr>
        <w:color w:val="2B4C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E90"/>
    <w:multiLevelType w:val="hybridMultilevel"/>
    <w:tmpl w:val="57BC33EA"/>
    <w:lvl w:ilvl="0" w:tplc="002C1484">
      <w:start w:val="1"/>
      <w:numFmt w:val="upperRoman"/>
      <w:pStyle w:val="Style1"/>
      <w:lvlText w:val="%1."/>
      <w:lvlJc w:val="right"/>
      <w:pPr>
        <w:tabs>
          <w:tab w:val="num" w:pos="720"/>
        </w:tabs>
        <w:ind w:left="720" w:hanging="18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B931721"/>
    <w:multiLevelType w:val="hybridMultilevel"/>
    <w:tmpl w:val="FC7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F6486"/>
    <w:multiLevelType w:val="hybridMultilevel"/>
    <w:tmpl w:val="76F8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B0B48"/>
    <w:multiLevelType w:val="hybridMultilevel"/>
    <w:tmpl w:val="E0B8AC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F74572C"/>
    <w:multiLevelType w:val="hybridMultilevel"/>
    <w:tmpl w:val="6D4A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D70598"/>
    <w:multiLevelType w:val="hybridMultilevel"/>
    <w:tmpl w:val="9ED2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5420"/>
    <w:rsid w:val="00015F89"/>
    <w:rsid w:val="00035229"/>
    <w:rsid w:val="0005180F"/>
    <w:rsid w:val="00062197"/>
    <w:rsid w:val="000679BD"/>
    <w:rsid w:val="00070D15"/>
    <w:rsid w:val="00085745"/>
    <w:rsid w:val="00095BA6"/>
    <w:rsid w:val="000A5999"/>
    <w:rsid w:val="000B1AAB"/>
    <w:rsid w:val="000D0F6D"/>
    <w:rsid w:val="000F3C4C"/>
    <w:rsid w:val="001127A2"/>
    <w:rsid w:val="0014516D"/>
    <w:rsid w:val="00150E61"/>
    <w:rsid w:val="00170AB2"/>
    <w:rsid w:val="00193302"/>
    <w:rsid w:val="001A558D"/>
    <w:rsid w:val="001C31F7"/>
    <w:rsid w:val="001C447F"/>
    <w:rsid w:val="001F0282"/>
    <w:rsid w:val="00211A73"/>
    <w:rsid w:val="00235725"/>
    <w:rsid w:val="002810E4"/>
    <w:rsid w:val="00292CF0"/>
    <w:rsid w:val="00295764"/>
    <w:rsid w:val="002B52A3"/>
    <w:rsid w:val="002C1F15"/>
    <w:rsid w:val="002D3275"/>
    <w:rsid w:val="002E24F1"/>
    <w:rsid w:val="00302D76"/>
    <w:rsid w:val="00304932"/>
    <w:rsid w:val="003148FF"/>
    <w:rsid w:val="00315341"/>
    <w:rsid w:val="00315F15"/>
    <w:rsid w:val="00321144"/>
    <w:rsid w:val="0032500D"/>
    <w:rsid w:val="00335173"/>
    <w:rsid w:val="00335476"/>
    <w:rsid w:val="003502E2"/>
    <w:rsid w:val="003565D4"/>
    <w:rsid w:val="0037051F"/>
    <w:rsid w:val="00390614"/>
    <w:rsid w:val="003A1E46"/>
    <w:rsid w:val="003C4F42"/>
    <w:rsid w:val="00411B1B"/>
    <w:rsid w:val="00462836"/>
    <w:rsid w:val="00471937"/>
    <w:rsid w:val="00483B1F"/>
    <w:rsid w:val="0049036F"/>
    <w:rsid w:val="004B49EA"/>
    <w:rsid w:val="004B5BCA"/>
    <w:rsid w:val="004B7B06"/>
    <w:rsid w:val="004C6094"/>
    <w:rsid w:val="004D1A8F"/>
    <w:rsid w:val="004E4334"/>
    <w:rsid w:val="004E7E0B"/>
    <w:rsid w:val="0051796A"/>
    <w:rsid w:val="005343C3"/>
    <w:rsid w:val="00552EA2"/>
    <w:rsid w:val="00552ED4"/>
    <w:rsid w:val="00570401"/>
    <w:rsid w:val="00573BF2"/>
    <w:rsid w:val="00577D55"/>
    <w:rsid w:val="00586E9C"/>
    <w:rsid w:val="005A647B"/>
    <w:rsid w:val="005B549D"/>
    <w:rsid w:val="005C1678"/>
    <w:rsid w:val="005D36B5"/>
    <w:rsid w:val="005F4B25"/>
    <w:rsid w:val="005F589B"/>
    <w:rsid w:val="005F6F3C"/>
    <w:rsid w:val="0060295E"/>
    <w:rsid w:val="006236DB"/>
    <w:rsid w:val="00642DE8"/>
    <w:rsid w:val="00650B93"/>
    <w:rsid w:val="00651398"/>
    <w:rsid w:val="00670A2B"/>
    <w:rsid w:val="006A0E39"/>
    <w:rsid w:val="006A4216"/>
    <w:rsid w:val="006B4805"/>
    <w:rsid w:val="006C616F"/>
    <w:rsid w:val="006C6BFA"/>
    <w:rsid w:val="006C7828"/>
    <w:rsid w:val="006D09DE"/>
    <w:rsid w:val="006F4C5D"/>
    <w:rsid w:val="007168D4"/>
    <w:rsid w:val="00730F29"/>
    <w:rsid w:val="00751404"/>
    <w:rsid w:val="00763E92"/>
    <w:rsid w:val="007740CD"/>
    <w:rsid w:val="00780150"/>
    <w:rsid w:val="00797913"/>
    <w:rsid w:val="007C23C6"/>
    <w:rsid w:val="007D44BA"/>
    <w:rsid w:val="007E3EB8"/>
    <w:rsid w:val="007E6CCF"/>
    <w:rsid w:val="007E7C4D"/>
    <w:rsid w:val="00801805"/>
    <w:rsid w:val="00802084"/>
    <w:rsid w:val="00811ABB"/>
    <w:rsid w:val="00824AA0"/>
    <w:rsid w:val="00826479"/>
    <w:rsid w:val="00827A82"/>
    <w:rsid w:val="008459DC"/>
    <w:rsid w:val="00863D96"/>
    <w:rsid w:val="008A4F58"/>
    <w:rsid w:val="008B2EF8"/>
    <w:rsid w:val="008C060E"/>
    <w:rsid w:val="008C5C32"/>
    <w:rsid w:val="008D6E8C"/>
    <w:rsid w:val="008D7FD3"/>
    <w:rsid w:val="008E6BD8"/>
    <w:rsid w:val="008F09AC"/>
    <w:rsid w:val="00943ABB"/>
    <w:rsid w:val="00943B15"/>
    <w:rsid w:val="00976BF4"/>
    <w:rsid w:val="00981475"/>
    <w:rsid w:val="0099218D"/>
    <w:rsid w:val="009A0434"/>
    <w:rsid w:val="009A2142"/>
    <w:rsid w:val="009B4623"/>
    <w:rsid w:val="009C697E"/>
    <w:rsid w:val="009D3D76"/>
    <w:rsid w:val="009E2374"/>
    <w:rsid w:val="009F2B6D"/>
    <w:rsid w:val="009F3DC5"/>
    <w:rsid w:val="00A14863"/>
    <w:rsid w:val="00A21956"/>
    <w:rsid w:val="00A4200C"/>
    <w:rsid w:val="00A46AFF"/>
    <w:rsid w:val="00A67D10"/>
    <w:rsid w:val="00A70443"/>
    <w:rsid w:val="00A817DA"/>
    <w:rsid w:val="00A834F6"/>
    <w:rsid w:val="00A86894"/>
    <w:rsid w:val="00AB566C"/>
    <w:rsid w:val="00B27D5B"/>
    <w:rsid w:val="00B33B54"/>
    <w:rsid w:val="00B53277"/>
    <w:rsid w:val="00B6111E"/>
    <w:rsid w:val="00B73C6C"/>
    <w:rsid w:val="00B7610D"/>
    <w:rsid w:val="00B76CCE"/>
    <w:rsid w:val="00B8131C"/>
    <w:rsid w:val="00B92055"/>
    <w:rsid w:val="00BA762B"/>
    <w:rsid w:val="00BA76AA"/>
    <w:rsid w:val="00BC5420"/>
    <w:rsid w:val="00BD111C"/>
    <w:rsid w:val="00BF0806"/>
    <w:rsid w:val="00C078A2"/>
    <w:rsid w:val="00C17A19"/>
    <w:rsid w:val="00C22A69"/>
    <w:rsid w:val="00C62595"/>
    <w:rsid w:val="00C65B88"/>
    <w:rsid w:val="00C66D86"/>
    <w:rsid w:val="00C73902"/>
    <w:rsid w:val="00CA39D3"/>
    <w:rsid w:val="00CB5310"/>
    <w:rsid w:val="00CD2BD9"/>
    <w:rsid w:val="00CE7455"/>
    <w:rsid w:val="00CF1791"/>
    <w:rsid w:val="00D162C6"/>
    <w:rsid w:val="00D50C09"/>
    <w:rsid w:val="00D91FD0"/>
    <w:rsid w:val="00DC35F7"/>
    <w:rsid w:val="00DF5F9F"/>
    <w:rsid w:val="00E1102B"/>
    <w:rsid w:val="00E5044D"/>
    <w:rsid w:val="00E6033B"/>
    <w:rsid w:val="00E637D8"/>
    <w:rsid w:val="00E71864"/>
    <w:rsid w:val="00E74094"/>
    <w:rsid w:val="00E76B92"/>
    <w:rsid w:val="00E8064A"/>
    <w:rsid w:val="00E87CB5"/>
    <w:rsid w:val="00EB1AB0"/>
    <w:rsid w:val="00EB1F85"/>
    <w:rsid w:val="00EE2281"/>
    <w:rsid w:val="00F12D14"/>
    <w:rsid w:val="00F15F12"/>
    <w:rsid w:val="00F33F35"/>
    <w:rsid w:val="00F44B74"/>
    <w:rsid w:val="00F56CEE"/>
    <w:rsid w:val="00F64F32"/>
    <w:rsid w:val="00F86B55"/>
    <w:rsid w:val="00FC5DCE"/>
    <w:rsid w:val="00FD28E1"/>
    <w:rsid w:val="00FD6AAB"/>
    <w:rsid w:val="00FE1022"/>
    <w:rsid w:val="00FF0D5B"/>
    <w:rsid w:val="00FF52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able of figures"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01"/>
    <w:rPr>
      <w:sz w:val="24"/>
      <w:szCs w:val="24"/>
      <w:lang w:val="en-CA" w:eastAsia="en-CA"/>
    </w:rPr>
  </w:style>
  <w:style w:type="paragraph" w:styleId="Heading1">
    <w:name w:val="heading 1"/>
    <w:basedOn w:val="Normal"/>
    <w:next w:val="Normal"/>
    <w:qFormat/>
    <w:rsid w:val="00670A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70A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0A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335173"/>
    <w:pPr>
      <w:numPr>
        <w:numId w:val="1"/>
      </w:numPr>
    </w:pPr>
  </w:style>
  <w:style w:type="paragraph" w:styleId="Caption">
    <w:name w:val="caption"/>
    <w:basedOn w:val="Normal"/>
    <w:next w:val="Normal"/>
    <w:qFormat/>
    <w:rsid w:val="008D7FD3"/>
    <w:rPr>
      <w:b/>
      <w:bCs/>
      <w:sz w:val="20"/>
      <w:szCs w:val="20"/>
    </w:rPr>
  </w:style>
  <w:style w:type="paragraph" w:customStyle="1" w:styleId="materilaLab">
    <w:name w:val="materilaLab"/>
    <w:basedOn w:val="Normal"/>
    <w:rsid w:val="00670A2B"/>
    <w:rPr>
      <w:rFonts w:ascii="Century Gothic" w:hAnsi="Century Gothic"/>
      <w:b/>
      <w:sz w:val="28"/>
    </w:rPr>
  </w:style>
  <w:style w:type="paragraph" w:styleId="TOC1">
    <w:name w:val="toc 1"/>
    <w:basedOn w:val="Normal"/>
    <w:next w:val="Normal"/>
    <w:autoRedefine/>
    <w:uiPriority w:val="39"/>
    <w:rsid w:val="00411B1B"/>
    <w:pPr>
      <w:tabs>
        <w:tab w:val="right" w:leader="dot" w:pos="8636"/>
      </w:tabs>
    </w:pPr>
  </w:style>
  <w:style w:type="character" w:styleId="Hyperlink">
    <w:name w:val="Hyperlink"/>
    <w:uiPriority w:val="99"/>
    <w:rsid w:val="00670A2B"/>
    <w:rPr>
      <w:color w:val="0000FF"/>
      <w:u w:val="single"/>
    </w:rPr>
  </w:style>
  <w:style w:type="paragraph" w:styleId="Footer">
    <w:name w:val="footer"/>
    <w:basedOn w:val="Normal"/>
    <w:link w:val="FooterChar"/>
    <w:uiPriority w:val="99"/>
    <w:rsid w:val="00411B1B"/>
    <w:pPr>
      <w:tabs>
        <w:tab w:val="center" w:pos="4320"/>
        <w:tab w:val="right" w:pos="8640"/>
      </w:tabs>
    </w:pPr>
  </w:style>
  <w:style w:type="paragraph" w:styleId="TableofFigures">
    <w:name w:val="table of figures"/>
    <w:basedOn w:val="Normal"/>
    <w:next w:val="Normal"/>
    <w:uiPriority w:val="99"/>
    <w:rsid w:val="009E2374"/>
  </w:style>
  <w:style w:type="character" w:styleId="PageNumber">
    <w:name w:val="page number"/>
    <w:basedOn w:val="DefaultParagraphFont"/>
    <w:rsid w:val="00411B1B"/>
  </w:style>
  <w:style w:type="paragraph" w:styleId="Header">
    <w:name w:val="header"/>
    <w:basedOn w:val="Normal"/>
    <w:rsid w:val="00826479"/>
    <w:pPr>
      <w:tabs>
        <w:tab w:val="center" w:pos="4320"/>
        <w:tab w:val="right" w:pos="8640"/>
      </w:tabs>
    </w:pPr>
  </w:style>
  <w:style w:type="paragraph" w:styleId="BalloonText">
    <w:name w:val="Balloon Text"/>
    <w:basedOn w:val="Normal"/>
    <w:link w:val="BalloonTextChar"/>
    <w:rsid w:val="00824AA0"/>
    <w:rPr>
      <w:rFonts w:ascii="Tahoma" w:hAnsi="Tahoma" w:cs="Tahoma"/>
      <w:sz w:val="16"/>
      <w:szCs w:val="16"/>
    </w:rPr>
  </w:style>
  <w:style w:type="character" w:customStyle="1" w:styleId="BalloonTextChar">
    <w:name w:val="Balloon Text Char"/>
    <w:link w:val="BalloonText"/>
    <w:rsid w:val="00824AA0"/>
    <w:rPr>
      <w:rFonts w:ascii="Tahoma" w:hAnsi="Tahoma" w:cs="Tahoma"/>
      <w:sz w:val="16"/>
      <w:szCs w:val="16"/>
      <w:lang w:val="en-CA" w:eastAsia="en-CA"/>
    </w:rPr>
  </w:style>
  <w:style w:type="character" w:styleId="PlaceholderText">
    <w:name w:val="Placeholder Text"/>
    <w:uiPriority w:val="99"/>
    <w:semiHidden/>
    <w:rsid w:val="00824AA0"/>
    <w:rPr>
      <w:color w:val="808080"/>
    </w:rPr>
  </w:style>
  <w:style w:type="paragraph" w:styleId="ListParagraph">
    <w:name w:val="List Paragraph"/>
    <w:basedOn w:val="Normal"/>
    <w:uiPriority w:val="34"/>
    <w:qFormat/>
    <w:rsid w:val="00573BF2"/>
    <w:pPr>
      <w:ind w:left="720"/>
      <w:contextualSpacing/>
    </w:pPr>
  </w:style>
  <w:style w:type="paragraph" w:customStyle="1" w:styleId="material-lab">
    <w:name w:val="material-lab"/>
    <w:basedOn w:val="Normal"/>
    <w:qFormat/>
    <w:rsid w:val="00C65B88"/>
    <w:rPr>
      <w:rFonts w:ascii="Century Gothic" w:hAnsi="Century Gothic"/>
      <w:b/>
      <w:sz w:val="28"/>
    </w:rPr>
  </w:style>
  <w:style w:type="paragraph" w:styleId="Title">
    <w:name w:val="Title"/>
    <w:basedOn w:val="Normal"/>
    <w:next w:val="Normal"/>
    <w:link w:val="TitleChar"/>
    <w:uiPriority w:val="10"/>
    <w:qFormat/>
    <w:rsid w:val="007C23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7C23C6"/>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070D15"/>
    <w:rPr>
      <w:sz w:val="24"/>
      <w:szCs w:val="24"/>
      <w:lang w:val="en-CA" w:eastAsia="en-CA"/>
    </w:rPr>
  </w:style>
  <w:style w:type="paragraph" w:styleId="IntenseQuote">
    <w:name w:val="Intense Quote"/>
    <w:basedOn w:val="Normal"/>
    <w:next w:val="Normal"/>
    <w:link w:val="IntenseQuoteChar"/>
    <w:uiPriority w:val="30"/>
    <w:qFormat/>
    <w:rsid w:val="00FF52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52AF"/>
    <w:rPr>
      <w:b/>
      <w:bCs/>
      <w:i/>
      <w:iCs/>
      <w:color w:val="4F81BD" w:themeColor="accent1"/>
      <w:sz w:val="24"/>
      <w:szCs w:val="24"/>
      <w:lang w:val="en-CA" w:eastAsia="en-CA"/>
    </w:rPr>
  </w:style>
  <w:style w:type="character" w:styleId="IntenseEmphasis">
    <w:name w:val="Intense Emphasis"/>
    <w:basedOn w:val="DefaultParagraphFont"/>
    <w:uiPriority w:val="21"/>
    <w:qFormat/>
    <w:rsid w:val="00095BA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01"/>
    <w:rPr>
      <w:sz w:val="24"/>
      <w:szCs w:val="24"/>
      <w:lang w:val="en-CA" w:eastAsia="en-CA"/>
    </w:rPr>
  </w:style>
  <w:style w:type="paragraph" w:styleId="Heading1">
    <w:name w:val="heading 1"/>
    <w:basedOn w:val="Normal"/>
    <w:next w:val="Normal"/>
    <w:qFormat/>
    <w:rsid w:val="00670A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70A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0A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335173"/>
    <w:pPr>
      <w:numPr>
        <w:numId w:val="1"/>
      </w:numPr>
    </w:pPr>
  </w:style>
  <w:style w:type="paragraph" w:styleId="Caption">
    <w:name w:val="caption"/>
    <w:basedOn w:val="Normal"/>
    <w:next w:val="Normal"/>
    <w:qFormat/>
    <w:rsid w:val="008D7FD3"/>
    <w:rPr>
      <w:b/>
      <w:bCs/>
      <w:sz w:val="20"/>
      <w:szCs w:val="20"/>
    </w:rPr>
  </w:style>
  <w:style w:type="paragraph" w:customStyle="1" w:styleId="materilaLab">
    <w:name w:val="materilaLab"/>
    <w:basedOn w:val="Normal"/>
    <w:rsid w:val="00670A2B"/>
    <w:rPr>
      <w:rFonts w:ascii="Century Gothic" w:hAnsi="Century Gothic"/>
      <w:b/>
      <w:sz w:val="28"/>
    </w:rPr>
  </w:style>
  <w:style w:type="paragraph" w:styleId="TOC1">
    <w:name w:val="toc 1"/>
    <w:basedOn w:val="Normal"/>
    <w:next w:val="Normal"/>
    <w:autoRedefine/>
    <w:uiPriority w:val="39"/>
    <w:rsid w:val="00411B1B"/>
    <w:pPr>
      <w:tabs>
        <w:tab w:val="right" w:leader="dot" w:pos="8636"/>
      </w:tabs>
    </w:pPr>
  </w:style>
  <w:style w:type="character" w:styleId="Hyperlink">
    <w:name w:val="Hyperlink"/>
    <w:uiPriority w:val="99"/>
    <w:rsid w:val="00670A2B"/>
    <w:rPr>
      <w:color w:val="0000FF"/>
      <w:u w:val="single"/>
    </w:rPr>
  </w:style>
  <w:style w:type="paragraph" w:styleId="Footer">
    <w:name w:val="footer"/>
    <w:basedOn w:val="Normal"/>
    <w:rsid w:val="00411B1B"/>
    <w:pPr>
      <w:tabs>
        <w:tab w:val="center" w:pos="4320"/>
        <w:tab w:val="right" w:pos="8640"/>
      </w:tabs>
    </w:pPr>
  </w:style>
  <w:style w:type="paragraph" w:styleId="TableofFigures">
    <w:name w:val="table of figures"/>
    <w:basedOn w:val="Normal"/>
    <w:next w:val="Normal"/>
    <w:uiPriority w:val="99"/>
    <w:rsid w:val="009E2374"/>
  </w:style>
  <w:style w:type="character" w:styleId="PageNumber">
    <w:name w:val="page number"/>
    <w:basedOn w:val="DefaultParagraphFont"/>
    <w:rsid w:val="00411B1B"/>
  </w:style>
  <w:style w:type="paragraph" w:styleId="Header">
    <w:name w:val="header"/>
    <w:basedOn w:val="Normal"/>
    <w:rsid w:val="00826479"/>
    <w:pPr>
      <w:tabs>
        <w:tab w:val="center" w:pos="4320"/>
        <w:tab w:val="right" w:pos="8640"/>
      </w:tabs>
    </w:pPr>
  </w:style>
  <w:style w:type="paragraph" w:styleId="BalloonText">
    <w:name w:val="Balloon Text"/>
    <w:basedOn w:val="Normal"/>
    <w:link w:val="BalloonTextChar"/>
    <w:rsid w:val="00824AA0"/>
    <w:rPr>
      <w:rFonts w:ascii="Tahoma" w:hAnsi="Tahoma" w:cs="Tahoma"/>
      <w:sz w:val="16"/>
      <w:szCs w:val="16"/>
    </w:rPr>
  </w:style>
  <w:style w:type="character" w:customStyle="1" w:styleId="BalloonTextChar">
    <w:name w:val="Balloon Text Char"/>
    <w:link w:val="BalloonText"/>
    <w:rsid w:val="00824AA0"/>
    <w:rPr>
      <w:rFonts w:ascii="Tahoma" w:hAnsi="Tahoma" w:cs="Tahoma"/>
      <w:sz w:val="16"/>
      <w:szCs w:val="16"/>
      <w:lang w:val="en-CA" w:eastAsia="en-CA"/>
    </w:rPr>
  </w:style>
  <w:style w:type="character" w:styleId="PlaceholderText">
    <w:name w:val="Placeholder Text"/>
    <w:uiPriority w:val="99"/>
    <w:semiHidden/>
    <w:rsid w:val="00824AA0"/>
    <w:rPr>
      <w:color w:val="808080"/>
    </w:rPr>
  </w:style>
  <w:style w:type="paragraph" w:styleId="ListParagraph">
    <w:name w:val="List Paragraph"/>
    <w:basedOn w:val="Normal"/>
    <w:uiPriority w:val="34"/>
    <w:qFormat/>
    <w:rsid w:val="00573BF2"/>
    <w:pPr>
      <w:ind w:left="720"/>
      <w:contextualSpacing/>
    </w:pPr>
  </w:style>
  <w:style w:type="paragraph" w:customStyle="1" w:styleId="material-lab">
    <w:name w:val="material-lab"/>
    <w:basedOn w:val="Normal"/>
    <w:qFormat/>
    <w:rsid w:val="00C65B88"/>
    <w:rPr>
      <w:rFonts w:ascii="Century Gothic" w:hAnsi="Century Gothic"/>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06D6-C6B0-412A-B282-172E4239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CIVL ENGINEERING, CIE309</vt:lpstr>
    </vt:vector>
  </TitlesOfParts>
  <Company>TOSHIBA</Company>
  <LinksUpToDate>false</LinksUpToDate>
  <CharactersWithSpaces>12315</CharactersWithSpaces>
  <SharedDoc>false</SharedDoc>
  <HLinks>
    <vt:vector size="36" baseType="variant">
      <vt:variant>
        <vt:i4>1835056</vt:i4>
      </vt:variant>
      <vt:variant>
        <vt:i4>38</vt:i4>
      </vt:variant>
      <vt:variant>
        <vt:i4>0</vt:i4>
      </vt:variant>
      <vt:variant>
        <vt:i4>5</vt:i4>
      </vt:variant>
      <vt:variant>
        <vt:lpwstr/>
      </vt:variant>
      <vt:variant>
        <vt:lpwstr>_Toc274227490</vt:lpwstr>
      </vt:variant>
      <vt:variant>
        <vt:i4>1048624</vt:i4>
      </vt:variant>
      <vt:variant>
        <vt:i4>29</vt:i4>
      </vt:variant>
      <vt:variant>
        <vt:i4>0</vt:i4>
      </vt:variant>
      <vt:variant>
        <vt:i4>5</vt:i4>
      </vt:variant>
      <vt:variant>
        <vt:lpwstr/>
      </vt:variant>
      <vt:variant>
        <vt:lpwstr>_Toc274227456</vt:lpwstr>
      </vt:variant>
      <vt:variant>
        <vt:i4>1507383</vt:i4>
      </vt:variant>
      <vt:variant>
        <vt:i4>20</vt:i4>
      </vt:variant>
      <vt:variant>
        <vt:i4>0</vt:i4>
      </vt:variant>
      <vt:variant>
        <vt:i4>5</vt:i4>
      </vt:variant>
      <vt:variant>
        <vt:lpwstr/>
      </vt:variant>
      <vt:variant>
        <vt:lpwstr>_Toc274227320</vt:lpwstr>
      </vt:variant>
      <vt:variant>
        <vt:i4>1310775</vt:i4>
      </vt:variant>
      <vt:variant>
        <vt:i4>14</vt:i4>
      </vt:variant>
      <vt:variant>
        <vt:i4>0</vt:i4>
      </vt:variant>
      <vt:variant>
        <vt:i4>5</vt:i4>
      </vt:variant>
      <vt:variant>
        <vt:lpwstr/>
      </vt:variant>
      <vt:variant>
        <vt:lpwstr>_Toc274227319</vt:lpwstr>
      </vt:variant>
      <vt:variant>
        <vt:i4>1310775</vt:i4>
      </vt:variant>
      <vt:variant>
        <vt:i4>8</vt:i4>
      </vt:variant>
      <vt:variant>
        <vt:i4>0</vt:i4>
      </vt:variant>
      <vt:variant>
        <vt:i4>5</vt:i4>
      </vt:variant>
      <vt:variant>
        <vt:lpwstr/>
      </vt:variant>
      <vt:variant>
        <vt:lpwstr>_Toc274227318</vt:lpwstr>
      </vt:variant>
      <vt:variant>
        <vt:i4>1310775</vt:i4>
      </vt:variant>
      <vt:variant>
        <vt:i4>2</vt:i4>
      </vt:variant>
      <vt:variant>
        <vt:i4>0</vt:i4>
      </vt:variant>
      <vt:variant>
        <vt:i4>5</vt:i4>
      </vt:variant>
      <vt:variant>
        <vt:lpwstr/>
      </vt:variant>
      <vt:variant>
        <vt:lpwstr>_Toc274227317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CIVL ENGINEERING, CIE309</dc:title>
  <dc:creator>Samaha, Elie Wadih</dc:creator>
  <cp:lastModifiedBy>Marc</cp:lastModifiedBy>
  <cp:revision>21</cp:revision>
  <cp:lastPrinted>2010-10-08T10:43:00Z</cp:lastPrinted>
  <dcterms:created xsi:type="dcterms:W3CDTF">2010-10-08T10:47:00Z</dcterms:created>
  <dcterms:modified xsi:type="dcterms:W3CDTF">2011-10-02T10:53:00Z</dcterms:modified>
</cp:coreProperties>
</file>