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D1" w:rsidRDefault="00F25FF2" w:rsidP="00320E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Assignment #</w:t>
      </w:r>
      <w:r w:rsidR="00D85A03">
        <w:rPr>
          <w:b/>
          <w:bCs/>
          <w:sz w:val="36"/>
          <w:szCs w:val="36"/>
        </w:rPr>
        <w:t>3</w:t>
      </w:r>
      <w:r w:rsidR="00320ED1">
        <w:rPr>
          <w:b/>
          <w:bCs/>
          <w:sz w:val="36"/>
          <w:szCs w:val="36"/>
        </w:rPr>
        <w:t xml:space="preserve"> – Solutions</w:t>
      </w:r>
    </w:p>
    <w:p w:rsidR="00320ED1" w:rsidRDefault="00320ED1" w:rsidP="00A47F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A47F4F">
        <w:rPr>
          <w:b/>
          <w:bCs/>
          <w:sz w:val="36"/>
          <w:szCs w:val="36"/>
        </w:rPr>
        <w:t>7.1©, 7.2</w:t>
      </w:r>
      <w:proofErr w:type="gramStart"/>
      <w:r w:rsidR="00A47F4F">
        <w:rPr>
          <w:b/>
          <w:bCs/>
          <w:sz w:val="36"/>
          <w:szCs w:val="36"/>
        </w:rPr>
        <w:t>,7.3,7.4,7.5,7.6,7.7,7.10</w:t>
      </w:r>
      <w:proofErr w:type="gramEnd"/>
      <w:r>
        <w:rPr>
          <w:b/>
          <w:bCs/>
          <w:sz w:val="36"/>
          <w:szCs w:val="36"/>
        </w:rPr>
        <w:t>)</w:t>
      </w:r>
    </w:p>
    <w:p w:rsidR="00196808" w:rsidRDefault="009445FB" w:rsidP="00A47F4F">
      <w:pPr>
        <w:pStyle w:val="PNL"/>
      </w:pPr>
      <w:r w:rsidRPr="009445FB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pt;margin-top:158.95pt;width:513pt;height:92.9pt;z-index:251658240;mso-position-vertical-relative:page" o:allowoverlap="f" filled="f" stroked="f">
            <v:textbox style="mso-next-textbox:#_x0000_s1070" inset="0,0,0,0">
              <w:txbxContent>
                <w:p w:rsidR="00A47F4F" w:rsidRDefault="00A47F4F" w:rsidP="00A47F4F">
                  <w:pPr>
                    <w:tabs>
                      <w:tab w:val="left" w:pos="5580"/>
                    </w:tabs>
                    <w:ind w:right="240"/>
                  </w:pPr>
                  <w:r>
                    <w:t>(c</w:t>
                  </w:r>
                  <w:proofErr w:type="gramStart"/>
                  <w:r>
                    <w:t>)</w:t>
                  </w:r>
                  <w:proofErr w:type="gramEnd"/>
                  <w:r>
                    <w:t> </w:t>
                  </w:r>
                  <w:r>
                    <w:t>Flow diagram for a shoe shine (customer perspective, a very different diagram would be prepared for the operator):</w:t>
                  </w:r>
                </w:p>
                <w:p w:rsidR="00A47F4F" w:rsidRDefault="00A47F4F" w:rsidP="00A47F4F">
                  <w:pPr>
                    <w:spacing w:line="240" w:lineRule="auto"/>
                    <w:ind w:right="200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00575" cy="371475"/>
                        <wp:effectExtent l="19050" t="0" r="9525" b="0"/>
                        <wp:docPr id="21" name="Picture 21" descr="6829f7x01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6829f7x01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  <w10:anchorlock/>
          </v:shape>
        </w:pict>
      </w:r>
      <w:r w:rsidR="00A47F4F">
        <w:rPr>
          <w:b/>
          <w:bCs/>
        </w:rPr>
        <w:t>7.1</w:t>
      </w:r>
      <w:r w:rsidR="00A47F4F">
        <w:t xml:space="preserve"> </w:t>
      </w:r>
    </w:p>
    <w:p w:rsidR="00A47F4F" w:rsidRDefault="00A47F4F" w:rsidP="00A47F4F">
      <w:pPr>
        <w:pStyle w:val="PNL"/>
        <w:tabs>
          <w:tab w:val="left" w:pos="440"/>
          <w:tab w:val="left" w:pos="560"/>
        </w:tabs>
        <w:ind w:left="720" w:hanging="720"/>
        <w:rPr>
          <w:b/>
          <w:bCs/>
        </w:rPr>
      </w:pPr>
      <w:r>
        <w:rPr>
          <w:b/>
          <w:bCs/>
        </w:rPr>
        <w:t>7.2</w:t>
      </w:r>
    </w:p>
    <w:p w:rsidR="00A47F4F" w:rsidRDefault="00A47F4F" w:rsidP="00A47F4F">
      <w:pPr>
        <w:pStyle w:val="PNL"/>
        <w:spacing w:befor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3962400" cy="2743200"/>
            <wp:effectExtent l="19050" t="0" r="0" b="0"/>
            <wp:wrapTopAndBottom/>
            <wp:docPr id="47" name="Picture 47" descr="FG07_002_0131585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G07_002_01315855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808" w:rsidRDefault="00196808" w:rsidP="00A47F4F">
      <w:pPr>
        <w:pStyle w:val="EQL"/>
        <w:spacing w:before="0"/>
      </w:pPr>
    </w:p>
    <w:p w:rsidR="00A47F4F" w:rsidRDefault="00A47F4F" w:rsidP="00A47F4F">
      <w:pPr>
        <w:pStyle w:val="EQL"/>
        <w:spacing w:before="0"/>
      </w:pPr>
    </w:p>
    <w:p w:rsidR="00A47F4F" w:rsidRDefault="00A47F4F" w:rsidP="00A47F4F">
      <w:pPr>
        <w:pStyle w:val="EQL"/>
        <w:spacing w:before="0"/>
      </w:pPr>
    </w:p>
    <w:p w:rsidR="00196808" w:rsidRDefault="00196808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pStyle w:val="EQL"/>
        <w:spacing w:before="0"/>
        <w:ind w:left="400"/>
      </w:pPr>
    </w:p>
    <w:p w:rsidR="004B7A21" w:rsidRDefault="004B7A21" w:rsidP="004B7A21">
      <w:pPr>
        <w:spacing w:line="240" w:lineRule="auto"/>
      </w:pPr>
    </w:p>
    <w:p w:rsidR="00A47F4F" w:rsidRDefault="00A47F4F" w:rsidP="00A47F4F">
      <w:pPr>
        <w:pStyle w:val="PNL"/>
        <w:spacing w:before="0" w:after="12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A47F4F" w:rsidRDefault="00A47F4F" w:rsidP="00A47F4F">
      <w:pPr>
        <w:pStyle w:val="PNL"/>
        <w:spacing w:before="0" w:after="120"/>
        <w:jc w:val="left"/>
      </w:pPr>
    </w:p>
    <w:p w:rsidR="00A47F4F" w:rsidRDefault="00A47F4F" w:rsidP="00A47F4F">
      <w:pPr>
        <w:pStyle w:val="PNL"/>
        <w:spacing w:before="0" w:after="120"/>
        <w:jc w:val="left"/>
      </w:pPr>
    </w:p>
    <w:p w:rsidR="00A47F4F" w:rsidRDefault="00A47F4F" w:rsidP="00A47F4F">
      <w:pPr>
        <w:pStyle w:val="PNL"/>
        <w:spacing w:before="0" w:after="120"/>
        <w:jc w:val="left"/>
      </w:pPr>
    </w:p>
    <w:p w:rsidR="00A47F4F" w:rsidRDefault="009445FB" w:rsidP="00A47F4F">
      <w:pPr>
        <w:pStyle w:val="PNL"/>
        <w:spacing w:before="0" w:after="120"/>
        <w:jc w:val="left"/>
      </w:pPr>
      <w:r>
        <w:rPr>
          <w:noProof/>
        </w:rPr>
        <w:pict>
          <v:shape id="_x0000_s1072" type="#_x0000_t202" style="position:absolute;margin-left:-24pt;margin-top:31.3pt;width:503.1pt;height:136.8pt;z-index:251661312" filled="f" stroked="f">
            <v:textbox inset="0,0,0,0">
              <w:txbxContent>
                <w:p w:rsidR="00A47F4F" w:rsidRDefault="00A47F4F" w:rsidP="00A47F4F">
                  <w:pPr>
                    <w:pStyle w:val="PNL"/>
                    <w:spacing w:before="0" w:after="240"/>
                  </w:pPr>
                  <w:r>
                    <w:rPr>
                      <w:b/>
                      <w:bCs/>
                    </w:rPr>
                    <w:t>7.3</w:t>
                  </w:r>
                  <w:r>
                    <w:t> </w:t>
                  </w:r>
                  <w:r>
                    <w:t>Time function map of a shoe shine:</w:t>
                  </w:r>
                </w:p>
                <w:p w:rsidR="00A47F4F" w:rsidRDefault="00A47F4F" w:rsidP="00A47F4F">
                  <w:pPr>
                    <w:pStyle w:val="PNL"/>
                    <w:spacing w:before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67200" cy="1323975"/>
                        <wp:effectExtent l="19050" t="0" r="0" b="0"/>
                        <wp:docPr id="26" name="Picture 26" descr="FG07_003_01315855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FG07_003_01315855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A47F4F" w:rsidRDefault="009445FB" w:rsidP="00204565">
      <w:pPr>
        <w:pStyle w:val="PNL"/>
        <w:spacing w:before="0" w:after="120"/>
        <w:jc w:val="left"/>
      </w:pPr>
      <w:r>
        <w:rPr>
          <w:noProof/>
        </w:rPr>
        <w:pict>
          <v:shape id="_x0000_s1073" type="#_x0000_t202" style="position:absolute;margin-left:-24.35pt;margin-top:184.3pt;width:503.35pt;height:238.5pt;z-index:251662336" filled="f" stroked="f">
            <v:textbox style="mso-next-textbox:#_x0000_s1073" inset="0,0,0,0">
              <w:txbxContent>
                <w:p w:rsidR="00204565" w:rsidRDefault="00204565" w:rsidP="00204565">
                  <w:pPr>
                    <w:pStyle w:val="PNL"/>
                    <w:spacing w:before="0" w:after="180"/>
                    <w:ind w:right="5200"/>
                  </w:pPr>
                  <w:r>
                    <w:rPr>
                      <w:b/>
                      <w:bCs/>
                    </w:rPr>
                    <w:t>7.4</w:t>
                  </w:r>
                  <w:r>
                    <w:t> </w:t>
                  </w:r>
                  <w:r>
                    <w:t xml:space="preserve">A service blueprint for a shoe </w:t>
                  </w:r>
                  <w:proofErr w:type="gramStart"/>
                  <w:r>
                    <w:t>shine</w:t>
                  </w:r>
                  <w:proofErr w:type="gramEnd"/>
                  <w:r>
                    <w:t>. (For a discussion of this</w:t>
                  </w:r>
                  <w:r>
                    <w:br/>
                    <w:t xml:space="preserve">particular application, see G.L. </w:t>
                  </w:r>
                  <w:proofErr w:type="spellStart"/>
                  <w:r>
                    <w:t>Shostack</w:t>
                  </w:r>
                  <w:proofErr w:type="spellEnd"/>
                  <w:r>
                    <w:t xml:space="preserve"> “Designing Services that</w:t>
                  </w:r>
                  <w:r>
                    <w:br/>
                    <w:t xml:space="preserve">Deliver,” </w:t>
                  </w:r>
                  <w:r>
                    <w:rPr>
                      <w:i/>
                      <w:iCs/>
                    </w:rPr>
                    <w:t>Harvard Business Review</w:t>
                  </w:r>
                  <w:r>
                    <w:t xml:space="preserve"> 62, no. 1, (Jan.–Feb. 1984):</w:t>
                  </w:r>
                  <w:r>
                    <w:br/>
                    <w:t>133–139.)</w:t>
                  </w:r>
                </w:p>
                <w:p w:rsidR="00204565" w:rsidRDefault="00204565" w:rsidP="00204565">
                  <w:pPr>
                    <w:pStyle w:val="PNL"/>
                    <w:spacing w:line="240" w:lineRule="auto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71925" cy="1581150"/>
                        <wp:effectExtent l="19050" t="0" r="9525" b="0"/>
                        <wp:docPr id="28" name="Picture 28" descr="6829f7xx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6829f7xx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192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204565" w:rsidRDefault="00204565" w:rsidP="00204565">
      <w:pPr>
        <w:pStyle w:val="PNL"/>
        <w:spacing w:before="0" w:after="120"/>
        <w:jc w:val="left"/>
      </w:pPr>
    </w:p>
    <w:p w:rsidR="00204565" w:rsidRDefault="00204565" w:rsidP="00204565">
      <w:pPr>
        <w:pStyle w:val="PNL"/>
        <w:tabs>
          <w:tab w:val="left" w:pos="420"/>
        </w:tabs>
        <w:spacing w:before="0"/>
        <w:ind w:left="1760" w:hanging="1760"/>
        <w:jc w:val="left"/>
      </w:pPr>
      <w:r>
        <w:rPr>
          <w:b/>
          <w:bCs/>
        </w:rPr>
        <w:t>7.5</w:t>
      </w:r>
      <w:r>
        <w:rPr>
          <w:b/>
          <w:bCs/>
        </w:rPr>
        <w:tab/>
      </w:r>
      <w:r>
        <w:t xml:space="preserve">GPE’s total cost = $3,100,000 = [($15 </w:t>
      </w:r>
      <w:r>
        <w:sym w:font="Symbol" w:char="F0B4"/>
      </w:r>
      <w:r>
        <w:t xml:space="preserve"> 200,000</w:t>
      </w:r>
      <w:proofErr w:type="gramStart"/>
      <w:r>
        <w:t>)</w:t>
      </w:r>
      <w:proofErr w:type="gramEnd"/>
      <w:r>
        <w:br/>
        <w:t>+ $100,000]</w:t>
      </w:r>
    </w:p>
    <w:p w:rsidR="00204565" w:rsidRDefault="00204565" w:rsidP="00204565">
      <w:pPr>
        <w:pStyle w:val="PNL"/>
        <w:tabs>
          <w:tab w:val="left" w:pos="420"/>
        </w:tabs>
        <w:spacing w:before="40"/>
        <w:ind w:left="1760" w:hanging="1760"/>
        <w:jc w:val="left"/>
      </w:pPr>
      <w:r>
        <w:tab/>
        <w:t xml:space="preserve">FMS’s total cost = $3,000,000 = [($14 </w:t>
      </w:r>
      <w:r>
        <w:sym w:font="Symbol" w:char="F0B4"/>
      </w:r>
      <w:r>
        <w:t xml:space="preserve"> 200,000</w:t>
      </w:r>
      <w:proofErr w:type="gramStart"/>
      <w:r>
        <w:t>)</w:t>
      </w:r>
      <w:proofErr w:type="gramEnd"/>
      <w:r>
        <w:br/>
        <w:t>+ $200,000]</w:t>
      </w:r>
    </w:p>
    <w:p w:rsidR="00204565" w:rsidRDefault="00204565" w:rsidP="00204565">
      <w:pPr>
        <w:pStyle w:val="PNL"/>
        <w:tabs>
          <w:tab w:val="left" w:pos="420"/>
        </w:tabs>
        <w:spacing w:before="40"/>
        <w:ind w:left="1700" w:hanging="1700"/>
        <w:jc w:val="left"/>
      </w:pPr>
      <w:r>
        <w:tab/>
        <w:t xml:space="preserve">DM’s total cost = $3,100,000 = [($13 </w:t>
      </w:r>
      <w:r>
        <w:sym w:font="Symbol" w:char="F0B4"/>
      </w:r>
      <w:r>
        <w:t xml:space="preserve"> 200,000</w:t>
      </w:r>
      <w:proofErr w:type="gramStart"/>
      <w:r>
        <w:t>)</w:t>
      </w:r>
      <w:proofErr w:type="gramEnd"/>
      <w:r>
        <w:br/>
        <w:t>+ $500,000]</w:t>
      </w:r>
    </w:p>
    <w:p w:rsidR="00204565" w:rsidRPr="00AF24F4" w:rsidRDefault="00204565" w:rsidP="00204565">
      <w:pPr>
        <w:pStyle w:val="PNL"/>
        <w:ind w:firstLine="420"/>
        <w:rPr>
          <w:spacing w:val="-3"/>
          <w:szCs w:val="18"/>
        </w:rPr>
      </w:pPr>
      <w:r w:rsidRPr="00AF24F4">
        <w:rPr>
          <w:spacing w:val="-3"/>
          <w:szCs w:val="18"/>
        </w:rPr>
        <w:t>The total cost for the flexible manufacturing system is lowest.</w:t>
      </w:r>
    </w:p>
    <w:p w:rsidR="00204565" w:rsidRDefault="00204565" w:rsidP="00204565">
      <w:pPr>
        <w:pStyle w:val="PNL"/>
        <w:tabs>
          <w:tab w:val="left" w:pos="420"/>
        </w:tabs>
        <w:rPr>
          <w:b/>
          <w:bCs/>
        </w:rPr>
      </w:pPr>
    </w:p>
    <w:p w:rsidR="00204565" w:rsidRDefault="00204565" w:rsidP="00204565">
      <w:pPr>
        <w:pStyle w:val="PNL"/>
        <w:tabs>
          <w:tab w:val="left" w:pos="420"/>
        </w:tabs>
        <w:rPr>
          <w:b/>
          <w:bCs/>
        </w:rPr>
      </w:pPr>
    </w:p>
    <w:p w:rsidR="00204565" w:rsidRDefault="00204565" w:rsidP="00204565">
      <w:pPr>
        <w:pStyle w:val="PNL"/>
        <w:tabs>
          <w:tab w:val="left" w:pos="420"/>
        </w:tabs>
        <w:rPr>
          <w:b/>
          <w:bCs/>
        </w:rPr>
      </w:pPr>
    </w:p>
    <w:p w:rsidR="00204565" w:rsidRDefault="00204565" w:rsidP="00204565">
      <w:pPr>
        <w:pStyle w:val="PNL"/>
        <w:tabs>
          <w:tab w:val="left" w:pos="420"/>
        </w:tabs>
        <w:rPr>
          <w:b/>
          <w:bCs/>
        </w:rPr>
      </w:pPr>
    </w:p>
    <w:p w:rsidR="00204565" w:rsidRDefault="00204565" w:rsidP="00204565">
      <w:pPr>
        <w:pStyle w:val="PNL"/>
        <w:tabs>
          <w:tab w:val="left" w:pos="420"/>
        </w:tabs>
        <w:rPr>
          <w:b/>
          <w:bCs/>
        </w:rPr>
      </w:pPr>
    </w:p>
    <w:p w:rsidR="00204565" w:rsidRDefault="00204565" w:rsidP="00204565">
      <w:pPr>
        <w:pStyle w:val="PNL"/>
        <w:tabs>
          <w:tab w:val="left" w:pos="420"/>
        </w:tabs>
      </w:pPr>
      <w:r>
        <w:rPr>
          <w:b/>
          <w:bCs/>
        </w:rPr>
        <w:lastRenderedPageBreak/>
        <w:t>7.6</w:t>
      </w:r>
      <w:r>
        <w:tab/>
        <w:t>15</w:t>
      </w:r>
      <w:r>
        <w:rPr>
          <w:i/>
          <w:iCs/>
        </w:rPr>
        <w:t>x</w:t>
      </w:r>
      <w:r>
        <w:t xml:space="preserve"> + 100,000 = 14</w:t>
      </w:r>
      <w:r>
        <w:rPr>
          <w:i/>
          <w:iCs/>
        </w:rPr>
        <w:t>x</w:t>
      </w:r>
      <w:r>
        <w:t xml:space="preserve"> + 200,000. Therefore,</w:t>
      </w:r>
    </w:p>
    <w:p w:rsidR="00204565" w:rsidRDefault="00204565" w:rsidP="00204565">
      <w:pPr>
        <w:pStyle w:val="PNL"/>
        <w:tabs>
          <w:tab w:val="left" w:pos="420"/>
        </w:tabs>
        <w:spacing w:before="40"/>
      </w:pPr>
      <w:r>
        <w:tab/>
      </w:r>
      <w:r>
        <w:rPr>
          <w:i/>
          <w:iCs/>
        </w:rPr>
        <w:t>x</w:t>
      </w:r>
      <w:r>
        <w:t xml:space="preserve"> = 100,000</w:t>
      </w:r>
    </w:p>
    <w:p w:rsidR="00204565" w:rsidRDefault="00204565" w:rsidP="00204565">
      <w:pPr>
        <w:pStyle w:val="PNL"/>
        <w:tabs>
          <w:tab w:val="left" w:pos="420"/>
        </w:tabs>
        <w:spacing w:before="40"/>
      </w:pPr>
      <w:r>
        <w:tab/>
      </w:r>
      <w:proofErr w:type="gramStart"/>
      <w:r>
        <w:t>14</w:t>
      </w:r>
      <w:r>
        <w:rPr>
          <w:i/>
          <w:iCs/>
        </w:rPr>
        <w:t>x</w:t>
      </w:r>
      <w:r>
        <w:t xml:space="preserve"> + 200,000 = 13</w:t>
      </w:r>
      <w:r>
        <w:rPr>
          <w:i/>
          <w:iCs/>
        </w:rPr>
        <w:t>x</w:t>
      </w:r>
      <w:r>
        <w:t xml:space="preserve"> + 500,000.</w:t>
      </w:r>
      <w:proofErr w:type="gramEnd"/>
      <w:r>
        <w:t xml:space="preserve"> Therefore,</w:t>
      </w:r>
    </w:p>
    <w:p w:rsidR="00204565" w:rsidRDefault="00204565" w:rsidP="00204565">
      <w:pPr>
        <w:pStyle w:val="PNL"/>
        <w:tabs>
          <w:tab w:val="left" w:pos="420"/>
        </w:tabs>
        <w:spacing w:before="40"/>
      </w:pPr>
      <w:r>
        <w:tab/>
      </w:r>
      <w:r>
        <w:rPr>
          <w:i/>
          <w:iCs/>
        </w:rPr>
        <w:t>x</w:t>
      </w:r>
      <w:r>
        <w:t xml:space="preserve"> = 300,000</w:t>
      </w:r>
    </w:p>
    <w:p w:rsidR="00204565" w:rsidRDefault="00204565" w:rsidP="00204565">
      <w:pPr>
        <w:pStyle w:val="PNL"/>
        <w:tabs>
          <w:tab w:val="left" w:pos="420"/>
        </w:tabs>
      </w:pPr>
      <w:r>
        <w:tab/>
        <w:t>GPE is best below 100,000.</w:t>
      </w:r>
    </w:p>
    <w:p w:rsidR="00204565" w:rsidRDefault="00204565" w:rsidP="00204565">
      <w:pPr>
        <w:pStyle w:val="PNL"/>
        <w:tabs>
          <w:tab w:val="left" w:pos="420"/>
        </w:tabs>
        <w:spacing w:before="0"/>
      </w:pPr>
      <w:r>
        <w:tab/>
        <w:t>FMS is best between 100,000 and 300,000.</w:t>
      </w:r>
    </w:p>
    <w:p w:rsidR="00204565" w:rsidRDefault="00204565" w:rsidP="00204565">
      <w:pPr>
        <w:pStyle w:val="PNL"/>
        <w:tabs>
          <w:tab w:val="left" w:pos="420"/>
        </w:tabs>
        <w:spacing w:before="0"/>
      </w:pPr>
      <w:r>
        <w:tab/>
        <w:t>DM is best over 300,000.</w:t>
      </w:r>
    </w:p>
    <w:p w:rsidR="00204565" w:rsidRDefault="00204565" w:rsidP="00204565">
      <w:pPr>
        <w:pStyle w:val="PNL"/>
        <w:tabs>
          <w:tab w:val="left" w:pos="420"/>
        </w:tabs>
        <w:rPr>
          <w:b/>
          <w:bCs/>
        </w:rPr>
      </w:pPr>
    </w:p>
    <w:p w:rsidR="00204565" w:rsidRDefault="00204565" w:rsidP="00204565">
      <w:pPr>
        <w:pStyle w:val="PNL"/>
        <w:tabs>
          <w:tab w:val="left" w:pos="420"/>
        </w:tabs>
        <w:rPr>
          <w:b/>
          <w:bCs/>
        </w:rPr>
      </w:pPr>
    </w:p>
    <w:p w:rsidR="00204565" w:rsidRDefault="00204565" w:rsidP="00204565">
      <w:pPr>
        <w:pStyle w:val="PNL"/>
        <w:tabs>
          <w:tab w:val="left" w:pos="420"/>
        </w:tabs>
      </w:pPr>
      <w:r>
        <w:rPr>
          <w:b/>
          <w:bCs/>
        </w:rPr>
        <w:t>7.7</w:t>
      </w:r>
      <w:r>
        <w:tab/>
        <w:t>Based on the solution to Problem 7.6,</w:t>
      </w:r>
    </w:p>
    <w:p w:rsidR="00204565" w:rsidRDefault="00204565" w:rsidP="00204565">
      <w:pPr>
        <w:pStyle w:val="PNL"/>
        <w:tabs>
          <w:tab w:val="left" w:pos="420"/>
        </w:tabs>
      </w:pPr>
      <w:r>
        <w:tab/>
      </w:r>
      <w:proofErr w:type="gramStart"/>
      <w:r>
        <w:t>at</w:t>
      </w:r>
      <w:proofErr w:type="gramEnd"/>
      <w:r>
        <w:t xml:space="preserve"> 75,000 units, use GPE</w:t>
      </w:r>
    </w:p>
    <w:p w:rsidR="00204565" w:rsidRDefault="00204565" w:rsidP="00204565">
      <w:pPr>
        <w:pStyle w:val="PNL"/>
        <w:tabs>
          <w:tab w:val="left" w:pos="420"/>
        </w:tabs>
        <w:spacing w:before="40"/>
      </w:pPr>
      <w:r>
        <w:tab/>
      </w:r>
      <w:proofErr w:type="gramStart"/>
      <w:r>
        <w:t>at</w:t>
      </w:r>
      <w:proofErr w:type="gramEnd"/>
      <w:r>
        <w:t xml:space="preserve"> 275,000 units, use FMS</w:t>
      </w:r>
    </w:p>
    <w:p w:rsidR="00204565" w:rsidRDefault="00204565" w:rsidP="00204565">
      <w:pPr>
        <w:pStyle w:val="PNL"/>
        <w:tabs>
          <w:tab w:val="left" w:pos="420"/>
        </w:tabs>
        <w:spacing w:before="40"/>
      </w:pPr>
      <w:r>
        <w:tab/>
      </w:r>
      <w:proofErr w:type="gramStart"/>
      <w:r>
        <w:t>at</w:t>
      </w:r>
      <w:proofErr w:type="gramEnd"/>
      <w:r>
        <w:t xml:space="preserve"> 375,000 units, use DM</w:t>
      </w:r>
    </w:p>
    <w:p w:rsidR="00204565" w:rsidRDefault="00204565" w:rsidP="00A47F4F">
      <w:pPr>
        <w:pStyle w:val="PNL"/>
        <w:spacing w:before="0" w:after="120"/>
        <w:jc w:val="left"/>
      </w:pPr>
    </w:p>
    <w:p w:rsidR="00204565" w:rsidRDefault="00204565" w:rsidP="00204565">
      <w:pPr>
        <w:pStyle w:val="PNL"/>
        <w:tabs>
          <w:tab w:val="left" w:pos="420"/>
        </w:tabs>
        <w:spacing w:after="80"/>
        <w:rPr>
          <w:b/>
          <w:bCs/>
        </w:rPr>
      </w:pPr>
      <w:r>
        <w:rPr>
          <w:b/>
          <w:bCs/>
        </w:rPr>
        <w:t>7.10</w:t>
      </w:r>
      <w:r>
        <w:rPr>
          <w:b/>
          <w:bCs/>
        </w:rPr>
        <w:tab/>
      </w:r>
      <w:r w:rsidRPr="00DA621B">
        <w:rPr>
          <w:bCs/>
        </w:rPr>
        <w:t>(a)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000"/>
      </w:tblPr>
      <w:tblGrid>
        <w:gridCol w:w="432"/>
        <w:gridCol w:w="1584"/>
        <w:gridCol w:w="912"/>
        <w:gridCol w:w="1152"/>
        <w:gridCol w:w="716"/>
      </w:tblGrid>
      <w:tr w:rsidR="00204565" w:rsidTr="0011381A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04565" w:rsidRDefault="00204565" w:rsidP="0011381A">
            <w:pPr>
              <w:pStyle w:val="TB1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04565" w:rsidRDefault="00204565" w:rsidP="0011381A">
            <w:pPr>
              <w:pStyle w:val="TB1"/>
              <w:jc w:val="center"/>
            </w:pPr>
            <w:r>
              <w:br/>
            </w:r>
            <w:r>
              <w:br/>
              <w:t>Units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04565" w:rsidRDefault="00204565" w:rsidP="0011381A">
            <w:pPr>
              <w:pStyle w:val="TB1"/>
              <w:jc w:val="center"/>
            </w:pPr>
            <w:r>
              <w:br/>
            </w:r>
            <w:r>
              <w:br/>
              <w:t>At 0 Units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04565" w:rsidRDefault="00204565" w:rsidP="0011381A">
            <w:pPr>
              <w:pStyle w:val="TB1"/>
              <w:jc w:val="center"/>
            </w:pPr>
            <w:r>
              <w:t>At 4,000 units</w:t>
            </w:r>
            <w:r>
              <w:br/>
              <w:t>(arbitrary</w:t>
            </w:r>
            <w:r>
              <w:br/>
              <w:t>number)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204565" w:rsidRDefault="00204565" w:rsidP="0011381A">
            <w:pPr>
              <w:pStyle w:val="TB1"/>
              <w:jc w:val="center"/>
            </w:pPr>
          </w:p>
        </w:tc>
      </w:tr>
      <w:tr w:rsidR="00204565" w:rsidTr="0011381A">
        <w:tc>
          <w:tcPr>
            <w:tcW w:w="432" w:type="dxa"/>
            <w:tcBorders>
              <w:top w:val="single" w:sz="4" w:space="0" w:color="auto"/>
            </w:tcBorders>
          </w:tcPr>
          <w:p w:rsidR="00204565" w:rsidRDefault="00204565" w:rsidP="0011381A">
            <w:pPr>
              <w:pStyle w:val="tbody"/>
              <w:spacing w:before="0"/>
              <w:rPr>
                <w:lang w:val="fr-FR"/>
              </w:rPr>
            </w:pPr>
            <w:r>
              <w:rPr>
                <w:lang w:val="fr-FR"/>
              </w:rPr>
              <w:t>(A)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204565" w:rsidRDefault="00204565" w:rsidP="0011381A">
            <w:pPr>
              <w:pStyle w:val="tbody"/>
              <w:spacing w:before="0"/>
              <w:jc w:val="center"/>
              <w:rPr>
                <w:lang w:val="fr-FR"/>
              </w:rPr>
            </w:pPr>
            <w:r>
              <w:rPr>
                <w:i/>
                <w:iCs/>
                <w:lang w:val="fr-FR"/>
              </w:rPr>
              <w:t>y</w:t>
            </w:r>
            <w:r>
              <w:rPr>
                <w:lang w:val="fr-FR"/>
              </w:rPr>
              <w:t xml:space="preserve"> = 800 + 1.10</w:t>
            </w:r>
            <w:r>
              <w:rPr>
                <w:i/>
                <w:iCs/>
                <w:lang w:val="fr-FR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204565" w:rsidRDefault="00204565" w:rsidP="0011381A">
            <w:pPr>
              <w:pStyle w:val="tbody"/>
              <w:spacing w:before="0"/>
              <w:ind w:left="80"/>
              <w:jc w:val="center"/>
              <w:rPr>
                <w:lang w:val="fr-FR"/>
              </w:rPr>
            </w:pPr>
            <w:r>
              <w:rPr>
                <w:lang w:val="fr-FR"/>
              </w:rPr>
              <w:t>800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04565" w:rsidRDefault="00204565" w:rsidP="0011381A">
            <w:pPr>
              <w:pStyle w:val="tbody"/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$5200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204565" w:rsidRDefault="00204565" w:rsidP="0011381A">
            <w:pPr>
              <w:pStyle w:val="tbody"/>
              <w:spacing w:before="0"/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refurbish</w:t>
            </w:r>
            <w:proofErr w:type="spellEnd"/>
          </w:p>
        </w:tc>
      </w:tr>
      <w:tr w:rsidR="00204565" w:rsidTr="0011381A">
        <w:tc>
          <w:tcPr>
            <w:tcW w:w="432" w:type="dxa"/>
          </w:tcPr>
          <w:p w:rsidR="00204565" w:rsidRDefault="00204565" w:rsidP="0011381A">
            <w:pPr>
              <w:pStyle w:val="tbody"/>
              <w:spacing w:before="0"/>
              <w:rPr>
                <w:lang w:val="fr-FR"/>
              </w:rPr>
            </w:pPr>
            <w:r>
              <w:rPr>
                <w:lang w:val="fr-FR"/>
              </w:rPr>
              <w:t>(B)</w:t>
            </w:r>
          </w:p>
        </w:tc>
        <w:tc>
          <w:tcPr>
            <w:tcW w:w="1584" w:type="dxa"/>
          </w:tcPr>
          <w:p w:rsidR="00204565" w:rsidRDefault="00204565" w:rsidP="0011381A">
            <w:pPr>
              <w:pStyle w:val="tbody"/>
              <w:spacing w:before="0"/>
              <w:jc w:val="center"/>
              <w:rPr>
                <w:lang w:val="fr-FR"/>
              </w:rPr>
            </w:pPr>
            <w:r>
              <w:rPr>
                <w:i/>
                <w:iCs/>
                <w:lang w:val="fr-FR"/>
              </w:rPr>
              <w:t xml:space="preserve">  y</w:t>
            </w:r>
            <w:r>
              <w:rPr>
                <w:lang w:val="fr-FR"/>
              </w:rPr>
              <w:t xml:space="preserve"> = 1100 + 0.70</w:t>
            </w:r>
            <w:r>
              <w:rPr>
                <w:i/>
                <w:iCs/>
                <w:lang w:val="fr-FR"/>
              </w:rPr>
              <w:t>x</w:t>
            </w:r>
          </w:p>
        </w:tc>
        <w:tc>
          <w:tcPr>
            <w:tcW w:w="912" w:type="dxa"/>
          </w:tcPr>
          <w:p w:rsidR="00204565" w:rsidRDefault="00204565" w:rsidP="0011381A">
            <w:pPr>
              <w:pStyle w:val="tbody"/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1100</w:t>
            </w:r>
          </w:p>
        </w:tc>
        <w:tc>
          <w:tcPr>
            <w:tcW w:w="1152" w:type="dxa"/>
          </w:tcPr>
          <w:p w:rsidR="00204565" w:rsidRDefault="00204565" w:rsidP="0011381A">
            <w:pPr>
              <w:pStyle w:val="tbody"/>
              <w:spacing w:before="0"/>
              <w:jc w:val="center"/>
              <w:rPr>
                <w:lang w:val="fr-FR"/>
              </w:rPr>
            </w:pPr>
            <w:r>
              <w:rPr>
                <w:lang w:val="fr-FR"/>
              </w:rPr>
              <w:t>$3900</w:t>
            </w:r>
          </w:p>
        </w:tc>
        <w:tc>
          <w:tcPr>
            <w:tcW w:w="716" w:type="dxa"/>
          </w:tcPr>
          <w:p w:rsidR="00204565" w:rsidRDefault="00204565" w:rsidP="0011381A">
            <w:pPr>
              <w:pStyle w:val="tbody"/>
              <w:spacing w:before="0"/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modify</w:t>
            </w:r>
            <w:proofErr w:type="spellEnd"/>
          </w:p>
        </w:tc>
      </w:tr>
      <w:tr w:rsidR="00204565" w:rsidTr="0011381A">
        <w:tc>
          <w:tcPr>
            <w:tcW w:w="432" w:type="dxa"/>
            <w:tcBorders>
              <w:bottom w:val="single" w:sz="4" w:space="0" w:color="auto"/>
            </w:tcBorders>
          </w:tcPr>
          <w:p w:rsidR="00204565" w:rsidRDefault="00204565" w:rsidP="0011381A">
            <w:pPr>
              <w:pStyle w:val="tbody"/>
              <w:spacing w:before="0"/>
              <w:rPr>
                <w:lang w:val="fr-FR"/>
              </w:rPr>
            </w:pPr>
            <w:r>
              <w:rPr>
                <w:lang w:val="fr-FR"/>
              </w:rPr>
              <w:t>(C)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04565" w:rsidRDefault="00204565" w:rsidP="0011381A">
            <w:pPr>
              <w:pStyle w:val="tbody"/>
              <w:spacing w:before="0"/>
              <w:jc w:val="center"/>
              <w:rPr>
                <w:lang w:val="fr-FR"/>
              </w:rPr>
            </w:pPr>
            <w:r>
              <w:rPr>
                <w:i/>
                <w:iCs/>
                <w:lang w:val="fr-FR"/>
              </w:rPr>
              <w:t>y</w:t>
            </w:r>
            <w:r>
              <w:rPr>
                <w:lang w:val="fr-FR"/>
              </w:rPr>
              <w:t xml:space="preserve"> = 1800 + 0.4</w:t>
            </w:r>
            <w:r>
              <w:rPr>
                <w:i/>
                <w:iCs/>
                <w:lang w:val="fr-FR"/>
              </w:rPr>
              <w:t>x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04565" w:rsidRDefault="00204565" w:rsidP="0011381A">
            <w:pPr>
              <w:pStyle w:val="tbody"/>
              <w:spacing w:before="0"/>
              <w:jc w:val="center"/>
            </w:pPr>
            <w:r>
              <w:t>1800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04565" w:rsidRDefault="00204565" w:rsidP="0011381A">
            <w:pPr>
              <w:pStyle w:val="tbody"/>
              <w:spacing w:before="0"/>
              <w:jc w:val="center"/>
            </w:pPr>
            <w:r>
              <w:t>$3400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04565" w:rsidRDefault="00204565" w:rsidP="0011381A">
            <w:pPr>
              <w:pStyle w:val="tbody"/>
              <w:spacing w:before="0"/>
              <w:jc w:val="left"/>
            </w:pPr>
            <w:r>
              <w:t>new</w:t>
            </w:r>
          </w:p>
        </w:tc>
      </w:tr>
    </w:tbl>
    <w:p w:rsidR="00204565" w:rsidRDefault="00204565" w:rsidP="00204565">
      <w:pPr>
        <w:pStyle w:val="PNL"/>
      </w:pPr>
    </w:p>
    <w:p w:rsidR="00A47F4F" w:rsidRDefault="00A47F4F" w:rsidP="00A47F4F">
      <w:pPr>
        <w:pStyle w:val="PNL"/>
        <w:spacing w:before="0" w:after="120"/>
        <w:jc w:val="left"/>
      </w:pPr>
    </w:p>
    <w:p w:rsidR="00A47F4F" w:rsidRDefault="00A47F4F" w:rsidP="00A47F4F">
      <w:pPr>
        <w:pStyle w:val="PNL"/>
        <w:spacing w:before="0" w:after="120"/>
        <w:jc w:val="left"/>
      </w:pPr>
    </w:p>
    <w:p w:rsidR="00A47F4F" w:rsidRDefault="00A47F4F" w:rsidP="00A47F4F">
      <w:pPr>
        <w:pStyle w:val="PNL"/>
        <w:spacing w:before="0" w:after="120"/>
        <w:jc w:val="left"/>
      </w:pPr>
    </w:p>
    <w:p w:rsidR="00004392" w:rsidRPr="00A47F4F" w:rsidRDefault="00004392" w:rsidP="00A47F4F">
      <w:pPr>
        <w:pStyle w:val="PNL"/>
        <w:spacing w:before="0" w:after="120"/>
        <w:jc w:val="left"/>
      </w:pPr>
    </w:p>
    <w:p w:rsidR="003D24EF" w:rsidRDefault="00204565" w:rsidP="00C466BB">
      <w:pPr>
        <w:pStyle w:val="EQL"/>
        <w:tabs>
          <w:tab w:val="clear" w:pos="400"/>
          <w:tab w:val="left" w:pos="0"/>
        </w:tabs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24125" cy="1800225"/>
            <wp:effectExtent l="19050" t="0" r="9525" b="0"/>
            <wp:docPr id="9" name="Picture 30" descr="FG07_010_0131585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G07_010_01315855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EF" w:rsidRDefault="003D24EF" w:rsidP="00C466BB">
      <w:pPr>
        <w:pStyle w:val="EQL"/>
        <w:tabs>
          <w:tab w:val="clear" w:pos="400"/>
          <w:tab w:val="left" w:pos="0"/>
        </w:tabs>
        <w:rPr>
          <w:sz w:val="24"/>
          <w:szCs w:val="24"/>
        </w:rPr>
      </w:pPr>
    </w:p>
    <w:p w:rsidR="004B7A21" w:rsidRDefault="004B7A21" w:rsidP="00C466BB">
      <w:pPr>
        <w:pStyle w:val="EQL"/>
        <w:tabs>
          <w:tab w:val="clear" w:pos="400"/>
          <w:tab w:val="left" w:pos="0"/>
        </w:tabs>
        <w:rPr>
          <w:sz w:val="24"/>
          <w:szCs w:val="24"/>
        </w:rPr>
      </w:pPr>
    </w:p>
    <w:p w:rsidR="00204565" w:rsidRDefault="00204565" w:rsidP="00204565">
      <w:pPr>
        <w:pStyle w:val="PNL"/>
        <w:tabs>
          <w:tab w:val="left" w:pos="420"/>
        </w:tabs>
      </w:pPr>
    </w:p>
    <w:p w:rsidR="00204565" w:rsidRDefault="00204565" w:rsidP="00204565">
      <w:pPr>
        <w:pStyle w:val="PNL"/>
        <w:tabs>
          <w:tab w:val="left" w:pos="420"/>
        </w:tabs>
      </w:pPr>
    </w:p>
    <w:p w:rsidR="00204565" w:rsidRDefault="00204565" w:rsidP="00204565">
      <w:pPr>
        <w:pStyle w:val="PNL"/>
        <w:tabs>
          <w:tab w:val="left" w:pos="420"/>
        </w:tabs>
      </w:pPr>
    </w:p>
    <w:p w:rsidR="00204565" w:rsidRDefault="00204565" w:rsidP="00204565">
      <w:pPr>
        <w:pStyle w:val="PNL"/>
        <w:tabs>
          <w:tab w:val="left" w:pos="420"/>
        </w:tabs>
      </w:pPr>
    </w:p>
    <w:p w:rsidR="00204565" w:rsidRDefault="00204565" w:rsidP="00204565">
      <w:pPr>
        <w:pStyle w:val="PNL"/>
        <w:tabs>
          <w:tab w:val="left" w:pos="420"/>
        </w:tabs>
      </w:pPr>
    </w:p>
    <w:p w:rsidR="00204565" w:rsidRDefault="00204565" w:rsidP="00204565">
      <w:pPr>
        <w:pStyle w:val="PNL"/>
        <w:tabs>
          <w:tab w:val="left" w:pos="420"/>
        </w:tabs>
      </w:pPr>
    </w:p>
    <w:p w:rsidR="00204565" w:rsidRDefault="00204565" w:rsidP="00204565">
      <w:pPr>
        <w:pStyle w:val="PNL"/>
        <w:tabs>
          <w:tab w:val="left" w:pos="420"/>
        </w:tabs>
      </w:pPr>
    </w:p>
    <w:p w:rsidR="00204565" w:rsidRDefault="00204565" w:rsidP="00204565">
      <w:pPr>
        <w:pStyle w:val="PNL"/>
        <w:tabs>
          <w:tab w:val="left" w:pos="420"/>
        </w:tabs>
      </w:pPr>
      <w:r>
        <w:lastRenderedPageBreak/>
        <w:t>(b</w:t>
      </w:r>
      <w:proofErr w:type="gramStart"/>
      <w:r>
        <w:t>)</w:t>
      </w:r>
      <w:proofErr w:type="gramEnd"/>
      <w:r>
        <w:t> </w:t>
      </w:r>
      <w:r>
        <w:t>At 3,000 boards, costs are:</w:t>
      </w:r>
    </w:p>
    <w:p w:rsidR="00204565" w:rsidRDefault="00204565" w:rsidP="00204565">
      <w:pPr>
        <w:pStyle w:val="PNL"/>
        <w:tabs>
          <w:tab w:val="left" w:pos="660"/>
        </w:tabs>
      </w:pPr>
      <w:r>
        <w:tab/>
        <w:t>Plan A: 800 + (1.10</w:t>
      </w:r>
      <w:proofErr w:type="gramStart"/>
      <w:r>
        <w:t>)(</w:t>
      </w:r>
      <w:proofErr w:type="gramEnd"/>
      <w:r>
        <w:t>3,000) = $4,100.</w:t>
      </w:r>
    </w:p>
    <w:p w:rsidR="00204565" w:rsidRDefault="00204565" w:rsidP="00204565">
      <w:pPr>
        <w:pStyle w:val="PNL"/>
        <w:tabs>
          <w:tab w:val="left" w:pos="660"/>
        </w:tabs>
        <w:spacing w:before="40"/>
      </w:pPr>
      <w:r>
        <w:tab/>
        <w:t>Plan B: 1,100 + (.70</w:t>
      </w:r>
      <w:proofErr w:type="gramStart"/>
      <w:r>
        <w:t>)(</w:t>
      </w:r>
      <w:proofErr w:type="gramEnd"/>
      <w:r>
        <w:t>3,000) = $3,200.</w:t>
      </w:r>
    </w:p>
    <w:p w:rsidR="00204565" w:rsidRDefault="00204565" w:rsidP="00204565">
      <w:pPr>
        <w:pStyle w:val="PNL"/>
        <w:tabs>
          <w:tab w:val="left" w:pos="660"/>
        </w:tabs>
        <w:spacing w:before="40"/>
      </w:pPr>
      <w:r>
        <w:tab/>
        <w:t>Plan C: 1,800 + (.40</w:t>
      </w:r>
      <w:proofErr w:type="gramStart"/>
      <w:r>
        <w:t>)(</w:t>
      </w:r>
      <w:proofErr w:type="gramEnd"/>
      <w:r>
        <w:t>3,000) = $3,000.</w:t>
      </w:r>
    </w:p>
    <w:p w:rsidR="00204565" w:rsidRDefault="00204565" w:rsidP="00204565">
      <w:pPr>
        <w:pStyle w:val="PNL"/>
        <w:tabs>
          <w:tab w:val="left" w:pos="420"/>
        </w:tabs>
      </w:pPr>
      <w:r>
        <w:tab/>
        <w:t xml:space="preserve">So, at 3,000 </w:t>
      </w:r>
      <w:proofErr w:type="gramStart"/>
      <w:r>
        <w:t>board</w:t>
      </w:r>
      <w:proofErr w:type="gramEnd"/>
      <w:r>
        <w:t>, plan C is the low-cost plan.</w:t>
      </w:r>
    </w:p>
    <w:p w:rsidR="00204565" w:rsidRDefault="00204565" w:rsidP="00204565">
      <w:pPr>
        <w:pStyle w:val="PNL"/>
        <w:tabs>
          <w:tab w:val="left" w:pos="420"/>
        </w:tabs>
      </w:pPr>
      <w:r>
        <w:t>(c</w:t>
      </w:r>
      <w:proofErr w:type="gramStart"/>
      <w:r>
        <w:t>)</w:t>
      </w:r>
      <w:proofErr w:type="gramEnd"/>
      <w:r>
        <w:t> </w:t>
      </w:r>
      <w:r>
        <w:t>Crossover points:</w:t>
      </w:r>
    </w:p>
    <w:p w:rsidR="00204565" w:rsidRDefault="00204565" w:rsidP="00204565">
      <w:pPr>
        <w:pStyle w:val="PNL"/>
        <w:tabs>
          <w:tab w:val="left" w:pos="940"/>
        </w:tabs>
      </w:pPr>
      <w:r>
        <w:tab/>
        <w:t>First, 800 + 1.10</w:t>
      </w:r>
      <w:r>
        <w:rPr>
          <w:i/>
          <w:iCs/>
        </w:rPr>
        <w:t>x</w:t>
      </w:r>
      <w:r>
        <w:t xml:space="preserve"> = 1,100 + .70</w:t>
      </w:r>
      <w:r w:rsidRPr="0090045C">
        <w:rPr>
          <w:i/>
        </w:rPr>
        <w:t>x</w:t>
      </w:r>
    </w:p>
    <w:p w:rsidR="00204565" w:rsidRDefault="00204565" w:rsidP="00204565">
      <w:pPr>
        <w:pStyle w:val="PNL"/>
        <w:tabs>
          <w:tab w:val="left" w:pos="1900"/>
        </w:tabs>
        <w:spacing w:before="40"/>
      </w:pPr>
      <w:r>
        <w:tab/>
        <w:t>.40</w:t>
      </w:r>
      <w:r>
        <w:rPr>
          <w:i/>
          <w:iCs/>
        </w:rPr>
        <w:t>x</w:t>
      </w:r>
      <w:r>
        <w:t xml:space="preserve"> = 300</w:t>
      </w:r>
    </w:p>
    <w:p w:rsidR="00204565" w:rsidRDefault="00204565" w:rsidP="00204565">
      <w:pPr>
        <w:pStyle w:val="PNL"/>
        <w:tabs>
          <w:tab w:val="left" w:pos="2120"/>
        </w:tabs>
        <w:spacing w:before="40"/>
      </w:pPr>
      <w:r>
        <w:tab/>
      </w:r>
      <w:r>
        <w:rPr>
          <w:i/>
          <w:iCs/>
        </w:rPr>
        <w:t>x</w:t>
      </w:r>
      <w:r>
        <w:t xml:space="preserve"> = 750</w:t>
      </w:r>
    </w:p>
    <w:p w:rsidR="00204565" w:rsidRDefault="00204565" w:rsidP="00204565">
      <w:pPr>
        <w:pStyle w:val="PNL"/>
        <w:tabs>
          <w:tab w:val="left" w:pos="700"/>
        </w:tabs>
      </w:pPr>
      <w:r>
        <w:tab/>
        <w:t>Second, 1,100 + .70</w:t>
      </w:r>
      <w:r>
        <w:rPr>
          <w:i/>
          <w:iCs/>
        </w:rPr>
        <w:t>x</w:t>
      </w:r>
      <w:r>
        <w:t xml:space="preserve"> = 1,800 + .40</w:t>
      </w:r>
      <w:r>
        <w:rPr>
          <w:i/>
          <w:iCs/>
        </w:rPr>
        <w:t>x</w:t>
      </w:r>
    </w:p>
    <w:p w:rsidR="00204565" w:rsidRDefault="00204565" w:rsidP="00204565">
      <w:pPr>
        <w:pStyle w:val="PNL"/>
        <w:tabs>
          <w:tab w:val="left" w:pos="1900"/>
        </w:tabs>
        <w:spacing w:before="40"/>
      </w:pPr>
      <w:r>
        <w:tab/>
        <w:t>.30</w:t>
      </w:r>
      <w:r>
        <w:rPr>
          <w:i/>
          <w:iCs/>
        </w:rPr>
        <w:t>x</w:t>
      </w:r>
      <w:r>
        <w:t xml:space="preserve"> = 700</w:t>
      </w:r>
    </w:p>
    <w:p w:rsidR="00204565" w:rsidRDefault="00204565" w:rsidP="00204565">
      <w:pPr>
        <w:pStyle w:val="PNL"/>
        <w:tabs>
          <w:tab w:val="left" w:pos="2120"/>
        </w:tabs>
        <w:spacing w:before="40"/>
      </w:pPr>
      <w:r>
        <w:tab/>
      </w:r>
      <w:r>
        <w:rPr>
          <w:i/>
          <w:iCs/>
        </w:rPr>
        <w:t>x</w:t>
      </w:r>
      <w:r>
        <w:t xml:space="preserve"> = 2,333</w:t>
      </w:r>
    </w:p>
    <w:p w:rsidR="00204565" w:rsidRDefault="00204565" w:rsidP="00204565">
      <w:pPr>
        <w:pStyle w:val="PNL"/>
        <w:tabs>
          <w:tab w:val="left" w:pos="420"/>
        </w:tabs>
      </w:pPr>
      <w:r>
        <w:tab/>
        <w:t>So, between 1,000 and 2,000 boards, plan B is best.</w:t>
      </w:r>
    </w:p>
    <w:p w:rsidR="004B7A21" w:rsidRDefault="004B7A21" w:rsidP="00C466BB">
      <w:pPr>
        <w:pStyle w:val="EQL"/>
        <w:tabs>
          <w:tab w:val="clear" w:pos="400"/>
          <w:tab w:val="left" w:pos="0"/>
        </w:tabs>
        <w:rPr>
          <w:sz w:val="24"/>
          <w:szCs w:val="24"/>
        </w:rPr>
      </w:pPr>
    </w:p>
    <w:p w:rsidR="004B7A21" w:rsidRDefault="004B7A21" w:rsidP="00C466BB">
      <w:pPr>
        <w:pStyle w:val="EQL"/>
        <w:tabs>
          <w:tab w:val="clear" w:pos="400"/>
          <w:tab w:val="left" w:pos="0"/>
        </w:tabs>
        <w:rPr>
          <w:sz w:val="24"/>
          <w:szCs w:val="24"/>
        </w:rPr>
      </w:pPr>
    </w:p>
    <w:p w:rsidR="004B7A21" w:rsidRDefault="004B7A21" w:rsidP="00C466BB">
      <w:pPr>
        <w:pStyle w:val="EQL"/>
        <w:tabs>
          <w:tab w:val="clear" w:pos="400"/>
          <w:tab w:val="left" w:pos="0"/>
        </w:tabs>
        <w:rPr>
          <w:sz w:val="24"/>
          <w:szCs w:val="24"/>
        </w:rPr>
      </w:pPr>
    </w:p>
    <w:p w:rsidR="004B7A21" w:rsidRDefault="004B7A21" w:rsidP="00C466BB">
      <w:pPr>
        <w:pStyle w:val="EQL"/>
        <w:tabs>
          <w:tab w:val="clear" w:pos="400"/>
          <w:tab w:val="left" w:pos="0"/>
        </w:tabs>
        <w:rPr>
          <w:sz w:val="24"/>
          <w:szCs w:val="24"/>
        </w:rPr>
      </w:pPr>
    </w:p>
    <w:p w:rsidR="004B7A21" w:rsidRDefault="004B7A21" w:rsidP="00C466BB">
      <w:pPr>
        <w:pStyle w:val="EQL"/>
        <w:tabs>
          <w:tab w:val="clear" w:pos="400"/>
          <w:tab w:val="left" w:pos="0"/>
        </w:tabs>
        <w:rPr>
          <w:sz w:val="24"/>
          <w:szCs w:val="24"/>
        </w:rPr>
      </w:pPr>
    </w:p>
    <w:p w:rsidR="004B7A21" w:rsidRDefault="004B7A21" w:rsidP="00C466BB">
      <w:pPr>
        <w:pStyle w:val="EQL"/>
        <w:tabs>
          <w:tab w:val="clear" w:pos="400"/>
          <w:tab w:val="left" w:pos="0"/>
        </w:tabs>
        <w:rPr>
          <w:sz w:val="24"/>
          <w:szCs w:val="24"/>
        </w:rPr>
      </w:pPr>
    </w:p>
    <w:p w:rsidR="004B7A21" w:rsidRDefault="004B7A21" w:rsidP="004B7A21">
      <w:pPr>
        <w:pStyle w:val="PNL"/>
        <w:spacing w:before="40"/>
        <w:rPr>
          <w:b/>
          <w:bCs/>
        </w:rPr>
      </w:pPr>
    </w:p>
    <w:p w:rsidR="004B7A21" w:rsidRPr="002832CB" w:rsidRDefault="004B7A21" w:rsidP="00C466BB">
      <w:pPr>
        <w:pStyle w:val="EQL"/>
        <w:tabs>
          <w:tab w:val="clear" w:pos="400"/>
          <w:tab w:val="left" w:pos="0"/>
        </w:tabs>
        <w:rPr>
          <w:sz w:val="24"/>
          <w:szCs w:val="24"/>
        </w:rPr>
      </w:pPr>
    </w:p>
    <w:sectPr w:rsidR="004B7A21" w:rsidRPr="002832CB" w:rsidSect="00C7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2CB"/>
    <w:rsid w:val="00004392"/>
    <w:rsid w:val="000209C6"/>
    <w:rsid w:val="00084A2D"/>
    <w:rsid w:val="000D19DD"/>
    <w:rsid w:val="000F574A"/>
    <w:rsid w:val="001576DA"/>
    <w:rsid w:val="00194C7F"/>
    <w:rsid w:val="00196808"/>
    <w:rsid w:val="00204565"/>
    <w:rsid w:val="002832CB"/>
    <w:rsid w:val="00320ED1"/>
    <w:rsid w:val="00337BB2"/>
    <w:rsid w:val="003D24EF"/>
    <w:rsid w:val="00470EA1"/>
    <w:rsid w:val="004B7A21"/>
    <w:rsid w:val="005A55B4"/>
    <w:rsid w:val="005C42F2"/>
    <w:rsid w:val="005F5880"/>
    <w:rsid w:val="006D0BCB"/>
    <w:rsid w:val="00721618"/>
    <w:rsid w:val="008250C6"/>
    <w:rsid w:val="00836C16"/>
    <w:rsid w:val="00902225"/>
    <w:rsid w:val="009445FB"/>
    <w:rsid w:val="00945B64"/>
    <w:rsid w:val="009B0267"/>
    <w:rsid w:val="00A47F4F"/>
    <w:rsid w:val="00B140B2"/>
    <w:rsid w:val="00C466BB"/>
    <w:rsid w:val="00C7271D"/>
    <w:rsid w:val="00CB4143"/>
    <w:rsid w:val="00CC1BBD"/>
    <w:rsid w:val="00D85A03"/>
    <w:rsid w:val="00DC18D2"/>
    <w:rsid w:val="00DD31F8"/>
    <w:rsid w:val="00F2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L">
    <w:name w:val="EQL"/>
    <w:basedOn w:val="Normal"/>
    <w:rsid w:val="000D19DD"/>
    <w:pPr>
      <w:tabs>
        <w:tab w:val="left" w:pos="400"/>
      </w:tabs>
      <w:spacing w:before="180" w:after="0" w:line="240" w:lineRule="auto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PNL">
    <w:name w:val="PNL"/>
    <w:rsid w:val="000D19DD"/>
    <w:pPr>
      <w:spacing w:before="60" w:after="0" w:line="220" w:lineRule="exact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TB1">
    <w:name w:val="TB1"/>
    <w:rsid w:val="000D19DD"/>
    <w:pPr>
      <w:spacing w:before="40" w:after="40" w:line="200" w:lineRule="exact"/>
    </w:pPr>
    <w:rPr>
      <w:rFonts w:ascii="Frutiger" w:eastAsia="Times New Roman" w:hAnsi="Frutiger" w:cs="Times New Roman"/>
      <w:b/>
      <w:sz w:val="16"/>
      <w:szCs w:val="20"/>
    </w:rPr>
  </w:style>
  <w:style w:type="paragraph" w:customStyle="1" w:styleId="tbody">
    <w:name w:val="tbody"/>
    <w:basedOn w:val="PNL"/>
    <w:rsid w:val="000D19DD"/>
    <w:rPr>
      <w:rFonts w:ascii="Frutiger" w:hAnsi="Frutiger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BB"/>
    <w:rPr>
      <w:rFonts w:ascii="Tahoma" w:hAnsi="Tahoma" w:cs="Tahoma"/>
      <w:sz w:val="16"/>
      <w:szCs w:val="16"/>
    </w:rPr>
  </w:style>
  <w:style w:type="paragraph" w:customStyle="1" w:styleId="TX1">
    <w:name w:val="TX1"/>
    <w:next w:val="Normal"/>
    <w:rsid w:val="00004392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X">
    <w:name w:val="TX"/>
    <w:next w:val="Normal"/>
    <w:rsid w:val="00004392"/>
    <w:pPr>
      <w:overflowPunct w:val="0"/>
      <w:autoSpaceDE w:val="0"/>
      <w:autoSpaceDN w:val="0"/>
      <w:adjustRightInd w:val="0"/>
      <w:spacing w:after="0" w:line="220" w:lineRule="exact"/>
      <w:ind w:firstLine="360"/>
      <w:jc w:val="both"/>
      <w:textAlignment w:val="baseline"/>
    </w:pPr>
    <w:rPr>
      <w:rFonts w:ascii="Times" w:eastAsia="Times New Roman" w:hAnsi="Times" w:cs="Times New Roman"/>
      <w:noProof/>
      <w:sz w:val="18"/>
      <w:szCs w:val="20"/>
    </w:rPr>
  </w:style>
  <w:style w:type="paragraph" w:styleId="Footer">
    <w:name w:val="footer"/>
    <w:basedOn w:val="Normal"/>
    <w:link w:val="FooterChar"/>
    <w:rsid w:val="003D24EF"/>
    <w:pPr>
      <w:tabs>
        <w:tab w:val="center" w:pos="4320"/>
        <w:tab w:val="right" w:pos="8640"/>
      </w:tabs>
      <w:spacing w:after="0" w:line="220" w:lineRule="exact"/>
      <w:jc w:val="both"/>
    </w:pPr>
    <w:rPr>
      <w:rFonts w:ascii="Times" w:eastAsia="Times New Roman" w:hAnsi="Times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3D24EF"/>
    <w:rPr>
      <w:rFonts w:ascii="Times" w:eastAsia="Times New Roman" w:hAnsi="Times" w:cs="Times New Roman"/>
      <w:sz w:val="18"/>
      <w:szCs w:val="24"/>
    </w:rPr>
  </w:style>
  <w:style w:type="character" w:customStyle="1" w:styleId="SUB">
    <w:name w:val="SUB"/>
    <w:rsid w:val="004B7A21"/>
    <w:rPr>
      <w:rFonts w:ascii="Times" w:hAnsi="Times"/>
      <w:position w:val="2"/>
      <w:sz w:val="2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em12</dc:creator>
  <cp:keywords/>
  <dc:description/>
  <cp:lastModifiedBy>Administrator</cp:lastModifiedBy>
  <cp:revision>4</cp:revision>
  <dcterms:created xsi:type="dcterms:W3CDTF">2009-08-04T09:47:00Z</dcterms:created>
  <dcterms:modified xsi:type="dcterms:W3CDTF">2009-10-26T13:27:00Z</dcterms:modified>
</cp:coreProperties>
</file>