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49" w:rsidRPr="00915390" w:rsidRDefault="008F7B49" w:rsidP="00B8088C">
      <w:pPr>
        <w:pStyle w:val="Title"/>
        <w:jc w:val="center"/>
        <w:rPr>
          <w:sz w:val="48"/>
          <w:szCs w:val="48"/>
        </w:rPr>
      </w:pPr>
      <w:r w:rsidRPr="00915390">
        <w:rPr>
          <w:sz w:val="48"/>
          <w:szCs w:val="48"/>
        </w:rPr>
        <w:t>American University of Beirut</w:t>
      </w:r>
    </w:p>
    <w:p w:rsidR="008F7B49" w:rsidRPr="00915390" w:rsidRDefault="008F7B49" w:rsidP="008F7B49">
      <w:pPr>
        <w:pStyle w:val="Title"/>
        <w:jc w:val="center"/>
        <w:rPr>
          <w:sz w:val="48"/>
          <w:szCs w:val="48"/>
        </w:rPr>
      </w:pPr>
      <w:r w:rsidRPr="00915390">
        <w:rPr>
          <w:sz w:val="48"/>
          <w:szCs w:val="48"/>
        </w:rPr>
        <w:t>Faculty of Engineering and Architecture</w:t>
      </w:r>
    </w:p>
    <w:p w:rsidR="008F7B49" w:rsidRPr="00915390" w:rsidRDefault="008F7B49" w:rsidP="008F7B49">
      <w:pPr>
        <w:pStyle w:val="Title"/>
        <w:jc w:val="center"/>
        <w:rPr>
          <w:sz w:val="48"/>
          <w:szCs w:val="48"/>
        </w:rPr>
      </w:pPr>
      <w:r w:rsidRPr="00915390">
        <w:rPr>
          <w:sz w:val="48"/>
          <w:szCs w:val="48"/>
        </w:rPr>
        <w:t>Department of Electrical and Computer Engineering</w:t>
      </w:r>
    </w:p>
    <w:p w:rsidR="008F7B49" w:rsidRDefault="008F7B49" w:rsidP="008F7B49">
      <w:pPr>
        <w:pStyle w:val="IntenseQuote"/>
        <w:rPr>
          <w:sz w:val="40"/>
          <w:szCs w:val="40"/>
        </w:rPr>
      </w:pPr>
    </w:p>
    <w:p w:rsidR="008F7B49" w:rsidRPr="00B45626" w:rsidRDefault="005B7691" w:rsidP="008F7B49">
      <w:pPr>
        <w:pStyle w:val="IntenseQuote"/>
        <w:rPr>
          <w:sz w:val="40"/>
          <w:szCs w:val="40"/>
        </w:rPr>
      </w:pPr>
      <w:r>
        <w:rPr>
          <w:sz w:val="40"/>
          <w:szCs w:val="40"/>
        </w:rPr>
        <w:t xml:space="preserve">Electric Machines Lab </w:t>
      </w:r>
      <w:r w:rsidR="008F7B49" w:rsidRPr="00B45626">
        <w:rPr>
          <w:sz w:val="40"/>
          <w:szCs w:val="40"/>
        </w:rPr>
        <w:t>EECE 470L</w:t>
      </w:r>
    </w:p>
    <w:p w:rsidR="008F7B49" w:rsidRPr="00B45626" w:rsidRDefault="008F7B49" w:rsidP="008F7B49">
      <w:pPr>
        <w:pStyle w:val="IntenseQuote"/>
        <w:rPr>
          <w:sz w:val="40"/>
          <w:szCs w:val="40"/>
        </w:rPr>
      </w:pPr>
      <w:r>
        <w:rPr>
          <w:sz w:val="40"/>
          <w:szCs w:val="40"/>
        </w:rPr>
        <w:t>Experiment 8</w:t>
      </w:r>
    </w:p>
    <w:p w:rsidR="008F7B49" w:rsidRDefault="008F7B49" w:rsidP="008F7B49">
      <w:pPr>
        <w:pStyle w:val="IntenseQuote"/>
        <w:rPr>
          <w:sz w:val="40"/>
          <w:szCs w:val="40"/>
        </w:rPr>
      </w:pPr>
      <w:r>
        <w:rPr>
          <w:sz w:val="40"/>
          <w:szCs w:val="40"/>
        </w:rPr>
        <w:t>Synchronous Motor “V” Curves</w:t>
      </w:r>
    </w:p>
    <w:p w:rsidR="005B7691" w:rsidRDefault="005B7691" w:rsidP="008F7B49">
      <w:pPr>
        <w:pStyle w:val="Title"/>
      </w:pPr>
    </w:p>
    <w:p w:rsidR="005B7691" w:rsidRDefault="005B7691" w:rsidP="008F7B49">
      <w:pPr>
        <w:pStyle w:val="Title"/>
      </w:pPr>
    </w:p>
    <w:p w:rsidR="005B7691" w:rsidRDefault="005B7691" w:rsidP="008F7B49">
      <w:pPr>
        <w:pStyle w:val="Title"/>
      </w:pPr>
    </w:p>
    <w:p w:rsidR="005B7691" w:rsidRDefault="005B7691" w:rsidP="008F7B49">
      <w:pPr>
        <w:pStyle w:val="Title"/>
      </w:pPr>
    </w:p>
    <w:p w:rsidR="005B7691" w:rsidRDefault="005B7691" w:rsidP="008F7B49">
      <w:pPr>
        <w:pStyle w:val="Title"/>
      </w:pPr>
    </w:p>
    <w:p w:rsidR="005B7691" w:rsidRDefault="005B7691" w:rsidP="008F7B49">
      <w:pPr>
        <w:pStyle w:val="Title"/>
      </w:pPr>
    </w:p>
    <w:p w:rsidR="005B7691" w:rsidRDefault="005B7691" w:rsidP="008F7B49">
      <w:pPr>
        <w:pStyle w:val="Title"/>
      </w:pPr>
    </w:p>
    <w:p w:rsidR="005B7691" w:rsidRDefault="005B7691" w:rsidP="008F7B49">
      <w:pPr>
        <w:pStyle w:val="Title"/>
      </w:pPr>
    </w:p>
    <w:p w:rsidR="005B7691" w:rsidRDefault="005B7691" w:rsidP="008F7B49">
      <w:pPr>
        <w:pStyle w:val="Title"/>
      </w:pPr>
    </w:p>
    <w:p w:rsidR="005B7691" w:rsidRDefault="005B7691" w:rsidP="008F7B49">
      <w:pPr>
        <w:pStyle w:val="Title"/>
      </w:pPr>
    </w:p>
    <w:p w:rsidR="005B7691" w:rsidRDefault="005B7691" w:rsidP="008F7B49">
      <w:pPr>
        <w:pStyle w:val="Title"/>
      </w:pPr>
    </w:p>
    <w:p w:rsidR="008F7B49" w:rsidRPr="00B45626" w:rsidRDefault="008F7B49" w:rsidP="008F7B49">
      <w:pPr>
        <w:pStyle w:val="Title"/>
      </w:pPr>
      <w:r w:rsidRPr="00B45626">
        <w:lastRenderedPageBreak/>
        <w:t>Objectives:</w:t>
      </w:r>
    </w:p>
    <w:p w:rsidR="008F7B49" w:rsidRPr="00B45626" w:rsidRDefault="008F7B49" w:rsidP="008F7B49">
      <w:pPr>
        <w:jc w:val="both"/>
        <w:rPr>
          <w:rFonts w:asciiTheme="majorBidi" w:hAnsiTheme="majorBidi" w:cstheme="majorBidi"/>
          <w:sz w:val="26"/>
          <w:szCs w:val="26"/>
        </w:rPr>
      </w:pPr>
      <w:r w:rsidRPr="00B45626">
        <w:rPr>
          <w:rFonts w:asciiTheme="majorBidi" w:hAnsiTheme="majorBidi" w:cstheme="majorBidi"/>
          <w:sz w:val="26"/>
          <w:szCs w:val="26"/>
        </w:rPr>
        <w:t xml:space="preserve">The objectives of this experiment </w:t>
      </w:r>
      <w:r>
        <w:rPr>
          <w:rFonts w:asciiTheme="majorBidi" w:hAnsiTheme="majorBidi" w:cstheme="majorBidi"/>
          <w:sz w:val="26"/>
          <w:szCs w:val="26"/>
        </w:rPr>
        <w:t xml:space="preserve">are to synchronize the three phase AC generator /synchronous motor set to the laboratory 3-phase supply and to obtain the ‘V’ curves of the machine when operating as </w:t>
      </w:r>
      <w:r w:rsidR="0066376C">
        <w:rPr>
          <w:rFonts w:asciiTheme="majorBidi" w:hAnsiTheme="majorBidi" w:cstheme="majorBidi"/>
          <w:sz w:val="26"/>
          <w:szCs w:val="26"/>
        </w:rPr>
        <w:t>a synchronous motor, and to determine the open-circuit and short-circuit characteristic of an alternator and to determine the regulation.</w:t>
      </w:r>
    </w:p>
    <w:p w:rsidR="008F7B49" w:rsidRPr="00B45626" w:rsidRDefault="008F7B49" w:rsidP="008F7B49">
      <w:pPr>
        <w:pStyle w:val="Title"/>
      </w:pPr>
      <w:r w:rsidRPr="00B45626">
        <w:t>Procedure</w:t>
      </w:r>
      <w:r>
        <w:t xml:space="preserve"> and Circuit Diagram</w:t>
      </w:r>
      <w:r w:rsidRPr="00B45626">
        <w:t>:</w:t>
      </w:r>
    </w:p>
    <w:p w:rsidR="0066376C" w:rsidRDefault="0066376C" w:rsidP="0066376C">
      <w:pPr>
        <w:rPr>
          <w:rFonts w:asciiTheme="majorBidi" w:hAnsiTheme="majorBidi" w:cstheme="majorBidi"/>
          <w:sz w:val="26"/>
          <w:szCs w:val="26"/>
        </w:rPr>
      </w:pPr>
      <w:r>
        <w:rPr>
          <w:noProof/>
        </w:rPr>
        <w:drawing>
          <wp:inline distT="0" distB="0" distL="0" distR="0">
            <wp:extent cx="5276850" cy="3971925"/>
            <wp:effectExtent l="38100" t="57150" r="114300"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6850" cy="3971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F7B49" w:rsidRDefault="008F7B49" w:rsidP="0066376C">
      <w:pPr>
        <w:jc w:val="center"/>
        <w:rPr>
          <w:rFonts w:asciiTheme="majorBidi" w:hAnsiTheme="majorBidi" w:cstheme="majorBidi"/>
          <w:sz w:val="26"/>
          <w:szCs w:val="26"/>
        </w:rPr>
      </w:pPr>
      <w:r>
        <w:rPr>
          <w:rFonts w:asciiTheme="majorBidi" w:hAnsiTheme="majorBidi" w:cstheme="majorBidi"/>
          <w:sz w:val="26"/>
          <w:szCs w:val="26"/>
        </w:rPr>
        <w:t xml:space="preserve">Figure 1: </w:t>
      </w:r>
      <w:r w:rsidR="0066376C">
        <w:rPr>
          <w:rFonts w:asciiTheme="majorBidi" w:hAnsiTheme="majorBidi" w:cstheme="majorBidi"/>
          <w:sz w:val="26"/>
          <w:szCs w:val="26"/>
        </w:rPr>
        <w:t>Synchronization Process</w:t>
      </w:r>
    </w:p>
    <w:p w:rsidR="0066376C" w:rsidRPr="0066376C" w:rsidRDefault="0066376C" w:rsidP="0066376C">
      <w:pPr>
        <w:numPr>
          <w:ilvl w:val="0"/>
          <w:numId w:val="2"/>
        </w:numPr>
        <w:tabs>
          <w:tab w:val="num" w:pos="1080"/>
        </w:tabs>
        <w:spacing w:after="0" w:line="240" w:lineRule="auto"/>
        <w:ind w:right="720"/>
        <w:jc w:val="both"/>
        <w:rPr>
          <w:rFonts w:asciiTheme="majorBidi" w:hAnsiTheme="majorBidi" w:cstheme="majorBidi"/>
          <w:sz w:val="24"/>
          <w:szCs w:val="24"/>
        </w:rPr>
      </w:pPr>
      <w:r w:rsidRPr="0066376C">
        <w:rPr>
          <w:rFonts w:asciiTheme="majorBidi" w:hAnsiTheme="majorBidi" w:cstheme="majorBidi"/>
          <w:sz w:val="24"/>
          <w:szCs w:val="24"/>
        </w:rPr>
        <w:t xml:space="preserve">The synchronous motor is mechanically coupled to a DC machine which is used as a DC motor to drive the set up to synchronous speed and also as a generator to mechanically load the synchronous motor. Use the DC motor to drive the synchronous machine as a generator at rated speed. Adjust the excitation to obtain rated voltage and check frequency, voltage, and phase sequence before </w:t>
      </w:r>
      <w:r w:rsidRPr="0066376C">
        <w:rPr>
          <w:rFonts w:asciiTheme="majorBidi" w:hAnsiTheme="majorBidi" w:cstheme="majorBidi"/>
          <w:sz w:val="24"/>
          <w:szCs w:val="24"/>
        </w:rPr>
        <w:lastRenderedPageBreak/>
        <w:t>synchronizing on to the mains with the aid of the synchroscope and the 3-lamps board.</w:t>
      </w:r>
    </w:p>
    <w:p w:rsidR="0066376C" w:rsidRPr="0066376C" w:rsidRDefault="0066376C" w:rsidP="0066376C">
      <w:pPr>
        <w:ind w:left="900" w:right="720"/>
        <w:jc w:val="both"/>
        <w:rPr>
          <w:rFonts w:asciiTheme="majorBidi" w:hAnsiTheme="majorBidi" w:cstheme="majorBidi"/>
          <w:sz w:val="24"/>
          <w:szCs w:val="24"/>
        </w:rPr>
      </w:pPr>
    </w:p>
    <w:p w:rsidR="0066376C" w:rsidRPr="0066376C" w:rsidRDefault="0066376C" w:rsidP="0066376C">
      <w:pPr>
        <w:numPr>
          <w:ilvl w:val="0"/>
          <w:numId w:val="2"/>
        </w:numPr>
        <w:tabs>
          <w:tab w:val="num" w:pos="1080"/>
        </w:tabs>
        <w:spacing w:after="0" w:line="240" w:lineRule="auto"/>
        <w:ind w:right="720"/>
        <w:jc w:val="both"/>
        <w:rPr>
          <w:rFonts w:asciiTheme="majorBidi" w:hAnsiTheme="majorBidi" w:cstheme="majorBidi"/>
          <w:sz w:val="24"/>
          <w:szCs w:val="24"/>
        </w:rPr>
      </w:pPr>
      <w:r w:rsidRPr="0066376C">
        <w:rPr>
          <w:rFonts w:asciiTheme="majorBidi" w:hAnsiTheme="majorBidi" w:cstheme="majorBidi"/>
          <w:sz w:val="24"/>
          <w:szCs w:val="24"/>
        </w:rPr>
        <w:t>After synchronization, disconnect the DC machine from its supply and connect it to a resistive load by the change-over switch. The AC machine is now running as a synchronous motor under no-load condition. To obtain the ‘V’ curve for this condition vary the field current of the AC machine and record the variation of the armature current. Also record the power. Avoid any instability and excessive armature currents with low excitations, making note, if possible, of the point where instability starts.</w:t>
      </w:r>
    </w:p>
    <w:p w:rsidR="0066376C" w:rsidRPr="0066376C" w:rsidRDefault="0066376C" w:rsidP="0066376C">
      <w:pPr>
        <w:ind w:left="900" w:right="720"/>
        <w:jc w:val="both"/>
        <w:rPr>
          <w:rFonts w:asciiTheme="majorBidi" w:hAnsiTheme="majorBidi" w:cstheme="majorBidi"/>
          <w:sz w:val="24"/>
          <w:szCs w:val="24"/>
        </w:rPr>
      </w:pPr>
    </w:p>
    <w:p w:rsidR="0066376C" w:rsidRPr="0066376C" w:rsidRDefault="0066376C" w:rsidP="0066376C">
      <w:pPr>
        <w:numPr>
          <w:ilvl w:val="0"/>
          <w:numId w:val="2"/>
        </w:numPr>
        <w:tabs>
          <w:tab w:val="num" w:pos="1080"/>
        </w:tabs>
        <w:spacing w:after="0" w:line="240" w:lineRule="auto"/>
        <w:ind w:right="720"/>
        <w:jc w:val="both"/>
        <w:rPr>
          <w:rFonts w:asciiTheme="majorBidi" w:hAnsiTheme="majorBidi" w:cstheme="majorBidi"/>
          <w:sz w:val="24"/>
          <w:szCs w:val="24"/>
        </w:rPr>
      </w:pPr>
      <w:r w:rsidRPr="0066376C">
        <w:rPr>
          <w:rFonts w:asciiTheme="majorBidi" w:hAnsiTheme="majorBidi" w:cstheme="majorBidi"/>
          <w:sz w:val="24"/>
          <w:szCs w:val="24"/>
        </w:rPr>
        <w:t>Repeat part II with the DC machine being loaded with a load current of 0.6A and 1A.</w:t>
      </w:r>
    </w:p>
    <w:p w:rsidR="0066376C" w:rsidRPr="0066376C" w:rsidRDefault="0066376C" w:rsidP="0066376C">
      <w:pPr>
        <w:ind w:left="900" w:right="720"/>
        <w:jc w:val="both"/>
        <w:rPr>
          <w:rFonts w:asciiTheme="majorBidi" w:hAnsiTheme="majorBidi" w:cstheme="majorBidi"/>
          <w:sz w:val="24"/>
          <w:szCs w:val="24"/>
        </w:rPr>
      </w:pPr>
    </w:p>
    <w:p w:rsidR="0066376C" w:rsidRPr="0066376C" w:rsidRDefault="0066376C" w:rsidP="0066376C">
      <w:pPr>
        <w:numPr>
          <w:ilvl w:val="0"/>
          <w:numId w:val="2"/>
        </w:numPr>
        <w:tabs>
          <w:tab w:val="num" w:pos="1080"/>
        </w:tabs>
        <w:spacing w:after="0" w:line="240" w:lineRule="auto"/>
        <w:ind w:right="720"/>
        <w:jc w:val="both"/>
        <w:rPr>
          <w:rFonts w:asciiTheme="majorBidi" w:hAnsiTheme="majorBidi" w:cstheme="majorBidi"/>
          <w:sz w:val="24"/>
          <w:szCs w:val="24"/>
        </w:rPr>
      </w:pPr>
      <w:r w:rsidRPr="0066376C">
        <w:rPr>
          <w:rFonts w:asciiTheme="majorBidi" w:hAnsiTheme="majorBidi" w:cstheme="majorBidi"/>
          <w:sz w:val="24"/>
          <w:szCs w:val="24"/>
        </w:rPr>
        <w:t>With the alternator driven at rated speed, measure the open-circuit generated emf as the field current is varied up to a maximum value of 0.7A. Use the stroboscope to measure the speed.</w:t>
      </w:r>
    </w:p>
    <w:p w:rsidR="0066376C" w:rsidRPr="0066376C" w:rsidRDefault="0066376C" w:rsidP="0066376C">
      <w:pPr>
        <w:ind w:left="900" w:right="720"/>
        <w:jc w:val="both"/>
        <w:rPr>
          <w:rFonts w:asciiTheme="majorBidi" w:hAnsiTheme="majorBidi" w:cstheme="majorBidi"/>
          <w:sz w:val="24"/>
          <w:szCs w:val="24"/>
        </w:rPr>
      </w:pPr>
    </w:p>
    <w:p w:rsidR="0066376C" w:rsidRPr="0066376C" w:rsidRDefault="0066376C" w:rsidP="0066376C">
      <w:pPr>
        <w:numPr>
          <w:ilvl w:val="0"/>
          <w:numId w:val="2"/>
        </w:numPr>
        <w:tabs>
          <w:tab w:val="num" w:pos="1080"/>
        </w:tabs>
        <w:spacing w:after="0" w:line="240" w:lineRule="auto"/>
        <w:ind w:right="720"/>
        <w:jc w:val="both"/>
        <w:rPr>
          <w:rFonts w:asciiTheme="majorBidi" w:hAnsiTheme="majorBidi" w:cstheme="majorBidi"/>
          <w:sz w:val="24"/>
          <w:szCs w:val="24"/>
        </w:rPr>
      </w:pPr>
      <w:r w:rsidRPr="0066376C">
        <w:rPr>
          <w:rFonts w:asciiTheme="majorBidi" w:hAnsiTheme="majorBidi" w:cstheme="majorBidi"/>
          <w:sz w:val="24"/>
          <w:szCs w:val="24"/>
        </w:rPr>
        <w:t>With the armature winding being short-circuited, drive the alternator at rated speed. Carefully increase excitation, starting from zero up to 20% over rated armature current. Make sure that the short-circuit is 3-phase symmetrical. Keep a check on constant speed, and watch the armature current.</w:t>
      </w:r>
    </w:p>
    <w:p w:rsidR="0066376C" w:rsidRPr="0066376C" w:rsidRDefault="0066376C" w:rsidP="0066376C">
      <w:pPr>
        <w:ind w:left="900" w:right="720"/>
        <w:jc w:val="both"/>
        <w:rPr>
          <w:rFonts w:asciiTheme="majorBidi" w:hAnsiTheme="majorBidi" w:cstheme="majorBidi"/>
          <w:sz w:val="24"/>
          <w:szCs w:val="24"/>
        </w:rPr>
      </w:pPr>
    </w:p>
    <w:p w:rsidR="0066376C" w:rsidRPr="0066376C" w:rsidRDefault="0066376C" w:rsidP="0066376C">
      <w:pPr>
        <w:numPr>
          <w:ilvl w:val="0"/>
          <w:numId w:val="2"/>
        </w:numPr>
        <w:tabs>
          <w:tab w:val="num" w:pos="1080"/>
        </w:tabs>
        <w:spacing w:after="0" w:line="240" w:lineRule="auto"/>
        <w:ind w:right="720"/>
        <w:jc w:val="both"/>
        <w:rPr>
          <w:rFonts w:asciiTheme="majorBidi" w:hAnsiTheme="majorBidi" w:cstheme="majorBidi"/>
          <w:sz w:val="24"/>
          <w:szCs w:val="24"/>
        </w:rPr>
      </w:pPr>
      <w:r w:rsidRPr="0066376C">
        <w:rPr>
          <w:rFonts w:asciiTheme="majorBidi" w:hAnsiTheme="majorBidi" w:cstheme="majorBidi"/>
          <w:sz w:val="24"/>
          <w:szCs w:val="24"/>
        </w:rPr>
        <w:t>Measure the DC resistance of the armature winding per phase. Check that it is the same for all 3 phases.</w:t>
      </w:r>
    </w:p>
    <w:p w:rsidR="008F7B49" w:rsidRDefault="008F7B49" w:rsidP="008F7B49">
      <w:pPr>
        <w:spacing w:after="0" w:line="240" w:lineRule="auto"/>
        <w:jc w:val="both"/>
        <w:rPr>
          <w:rFonts w:ascii="Times New Roman" w:eastAsia="Times New Roman" w:hAnsi="Times New Roman" w:cs="Times New Roman"/>
          <w:sz w:val="26"/>
          <w:szCs w:val="26"/>
        </w:rPr>
      </w:pPr>
    </w:p>
    <w:p w:rsidR="008F7B49" w:rsidRPr="00533DB2" w:rsidRDefault="008F7B49" w:rsidP="008F7B49">
      <w:pPr>
        <w:spacing w:after="0" w:line="240" w:lineRule="auto"/>
        <w:jc w:val="both"/>
        <w:rPr>
          <w:rFonts w:asciiTheme="majorBidi" w:hAnsiTheme="majorBidi" w:cstheme="majorBidi"/>
          <w:sz w:val="26"/>
          <w:szCs w:val="26"/>
        </w:rPr>
      </w:pPr>
    </w:p>
    <w:p w:rsidR="008F7B49" w:rsidRPr="00B45626" w:rsidRDefault="008F7B49" w:rsidP="008F7B49">
      <w:pPr>
        <w:pStyle w:val="Title"/>
      </w:pPr>
      <w:r w:rsidRPr="00B45626">
        <w:t>Apparatus:</w:t>
      </w:r>
    </w:p>
    <w:p w:rsidR="008F7B49" w:rsidRDefault="008F7B49" w:rsidP="0066376C">
      <w:pPr>
        <w:spacing w:after="0" w:line="240" w:lineRule="auto"/>
        <w:rPr>
          <w:rFonts w:asciiTheme="majorBidi" w:hAnsiTheme="majorBidi" w:cstheme="majorBidi"/>
          <w:sz w:val="26"/>
          <w:szCs w:val="26"/>
        </w:rPr>
      </w:pPr>
      <w:r>
        <w:rPr>
          <w:rFonts w:asciiTheme="majorBidi" w:hAnsiTheme="majorBidi" w:cstheme="majorBidi"/>
          <w:sz w:val="26"/>
          <w:szCs w:val="26"/>
        </w:rPr>
        <w:t xml:space="preserve">1. </w:t>
      </w:r>
      <w:r w:rsidR="0066376C">
        <w:rPr>
          <w:rFonts w:asciiTheme="majorBidi" w:hAnsiTheme="majorBidi" w:cstheme="majorBidi"/>
          <w:sz w:val="26"/>
          <w:szCs w:val="26"/>
        </w:rPr>
        <w:t>Three light bulbs</w:t>
      </w:r>
    </w:p>
    <w:p w:rsidR="0066376C" w:rsidRDefault="0066376C" w:rsidP="0066376C">
      <w:pPr>
        <w:spacing w:after="0" w:line="240" w:lineRule="auto"/>
        <w:rPr>
          <w:rFonts w:asciiTheme="majorBidi" w:hAnsiTheme="majorBidi" w:cstheme="majorBidi"/>
          <w:sz w:val="26"/>
          <w:szCs w:val="26"/>
        </w:rPr>
      </w:pPr>
      <w:r>
        <w:rPr>
          <w:rFonts w:asciiTheme="majorBidi" w:hAnsiTheme="majorBidi" w:cstheme="majorBidi"/>
          <w:sz w:val="26"/>
          <w:szCs w:val="26"/>
        </w:rPr>
        <w:t>2. Change over switch</w:t>
      </w:r>
    </w:p>
    <w:p w:rsidR="0066376C" w:rsidRDefault="0066376C" w:rsidP="0066376C">
      <w:pPr>
        <w:spacing w:after="0" w:line="240" w:lineRule="auto"/>
        <w:rPr>
          <w:rFonts w:asciiTheme="majorBidi" w:hAnsiTheme="majorBidi" w:cstheme="majorBidi"/>
          <w:sz w:val="26"/>
          <w:szCs w:val="26"/>
        </w:rPr>
      </w:pPr>
      <w:r>
        <w:rPr>
          <w:rFonts w:asciiTheme="majorBidi" w:hAnsiTheme="majorBidi" w:cstheme="majorBidi"/>
          <w:sz w:val="26"/>
          <w:szCs w:val="26"/>
        </w:rPr>
        <w:t>3. Two wattmeters</w:t>
      </w:r>
    </w:p>
    <w:p w:rsidR="0066376C" w:rsidRDefault="0066376C" w:rsidP="0066376C">
      <w:pPr>
        <w:spacing w:after="0" w:line="240" w:lineRule="auto"/>
        <w:rPr>
          <w:rFonts w:asciiTheme="majorBidi" w:hAnsiTheme="majorBidi" w:cstheme="majorBidi"/>
          <w:sz w:val="26"/>
          <w:szCs w:val="26"/>
        </w:rPr>
      </w:pPr>
      <w:r>
        <w:rPr>
          <w:rFonts w:asciiTheme="majorBidi" w:hAnsiTheme="majorBidi" w:cstheme="majorBidi"/>
          <w:sz w:val="26"/>
          <w:szCs w:val="26"/>
        </w:rPr>
        <w:t>4. 110 V DC supply</w:t>
      </w:r>
    </w:p>
    <w:p w:rsidR="0066376C" w:rsidRDefault="0066376C" w:rsidP="0066376C">
      <w:pPr>
        <w:spacing w:after="0" w:line="240" w:lineRule="auto"/>
        <w:rPr>
          <w:rFonts w:asciiTheme="majorBidi" w:hAnsiTheme="majorBidi" w:cstheme="majorBidi"/>
          <w:sz w:val="26"/>
          <w:szCs w:val="26"/>
        </w:rPr>
      </w:pPr>
      <w:r>
        <w:rPr>
          <w:rFonts w:asciiTheme="majorBidi" w:hAnsiTheme="majorBidi" w:cstheme="majorBidi"/>
          <w:sz w:val="26"/>
          <w:szCs w:val="26"/>
        </w:rPr>
        <w:t>5. Three phase power supply 380V</w:t>
      </w:r>
    </w:p>
    <w:p w:rsidR="0066376C" w:rsidRDefault="0066376C" w:rsidP="0066376C">
      <w:pPr>
        <w:spacing w:after="0" w:line="240" w:lineRule="auto"/>
        <w:rPr>
          <w:rFonts w:asciiTheme="majorBidi" w:hAnsiTheme="majorBidi" w:cstheme="majorBidi"/>
          <w:sz w:val="26"/>
          <w:szCs w:val="26"/>
        </w:rPr>
      </w:pPr>
      <w:r>
        <w:rPr>
          <w:rFonts w:asciiTheme="majorBidi" w:hAnsiTheme="majorBidi" w:cstheme="majorBidi"/>
          <w:sz w:val="26"/>
          <w:szCs w:val="26"/>
        </w:rPr>
        <w:t>6. Frequency meter</w:t>
      </w:r>
    </w:p>
    <w:p w:rsidR="0066376C" w:rsidRDefault="0066376C" w:rsidP="0066376C">
      <w:pPr>
        <w:spacing w:after="0" w:line="240" w:lineRule="auto"/>
        <w:rPr>
          <w:rFonts w:asciiTheme="majorBidi" w:hAnsiTheme="majorBidi" w:cstheme="majorBidi"/>
          <w:sz w:val="26"/>
          <w:szCs w:val="26"/>
        </w:rPr>
      </w:pPr>
      <w:r>
        <w:rPr>
          <w:rFonts w:asciiTheme="majorBidi" w:hAnsiTheme="majorBidi" w:cstheme="majorBidi"/>
          <w:sz w:val="26"/>
          <w:szCs w:val="26"/>
        </w:rPr>
        <w:t>7. Three Ammeters</w:t>
      </w:r>
    </w:p>
    <w:p w:rsidR="008F7B49" w:rsidRPr="0066376C" w:rsidRDefault="0066376C" w:rsidP="0066376C">
      <w:pPr>
        <w:spacing w:after="0" w:line="240" w:lineRule="auto"/>
        <w:rPr>
          <w:rFonts w:asciiTheme="majorBidi" w:hAnsiTheme="majorBidi" w:cstheme="majorBidi"/>
          <w:sz w:val="26"/>
          <w:szCs w:val="26"/>
        </w:rPr>
      </w:pPr>
      <w:r>
        <w:rPr>
          <w:rFonts w:asciiTheme="majorBidi" w:hAnsiTheme="majorBidi" w:cstheme="majorBidi"/>
          <w:sz w:val="26"/>
          <w:szCs w:val="26"/>
        </w:rPr>
        <w:t>8. DC Generator and a synchronous motor</w:t>
      </w:r>
    </w:p>
    <w:p w:rsidR="008F7B49" w:rsidRDefault="008F7B49" w:rsidP="008F7B49">
      <w:pPr>
        <w:pStyle w:val="Title"/>
      </w:pPr>
      <w:r>
        <w:lastRenderedPageBreak/>
        <w:t>Measured Data Tabulation:</w:t>
      </w:r>
    </w:p>
    <w:p w:rsidR="00B35B99" w:rsidRDefault="008F7B49" w:rsidP="00B35B99">
      <w:pPr>
        <w:pStyle w:val="IntenseQuote"/>
        <w:pBdr>
          <w:bottom w:val="single" w:sz="4" w:space="4" w:color="4F81BD"/>
        </w:pBdr>
        <w:rPr>
          <w:rFonts w:ascii="Calibri" w:eastAsia="Calibri" w:hAnsi="Calibri" w:cs="Arial"/>
          <w:color w:val="4F81BD"/>
        </w:rPr>
      </w:pPr>
      <w:r>
        <w:t xml:space="preserve">I- </w:t>
      </w:r>
      <w:r w:rsidR="00B35B99">
        <w:rPr>
          <w:rFonts w:ascii="Calibri" w:eastAsia="Calibri" w:hAnsi="Calibri" w:cs="Arial"/>
          <w:color w:val="4F81BD"/>
        </w:rPr>
        <w:t>Plot the ‘V’ curves that correspond to the 3 loading conditions of the DC motor using MATLAB. Why does the field current that correspond to unity power factor increase with the load? Calculate the power factor for different portions of the curve. Sketch the region of instability, if any.</w:t>
      </w:r>
    </w:p>
    <w:p w:rsidR="00B35B99" w:rsidRDefault="00B35B99" w:rsidP="00B35B99">
      <w:pPr>
        <w:pStyle w:val="IntenseQuote"/>
        <w:pBdr>
          <w:bottom w:val="single" w:sz="4" w:space="4" w:color="4F81BD"/>
        </w:pBdr>
        <w:rPr>
          <w:rFonts w:ascii="Calibri" w:eastAsia="Calibri" w:hAnsi="Calibri" w:cs="Arial"/>
          <w:color w:val="4F81BD"/>
        </w:rPr>
      </w:pPr>
      <w:r>
        <w:t xml:space="preserve">II- </w:t>
      </w:r>
      <w:r>
        <w:rPr>
          <w:rFonts w:ascii="Calibri" w:eastAsia="Calibri" w:hAnsi="Calibri" w:cs="Arial"/>
          <w:color w:val="4F81BD"/>
        </w:rPr>
        <w:t>Plot the constant unity power factor curve on the above graph. Indicate regions of lagging and leading power factor.</w:t>
      </w:r>
    </w:p>
    <w:p w:rsidR="008F7B49" w:rsidRP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At no load:</w:t>
      </w:r>
    </w:p>
    <w:tbl>
      <w:tblPr>
        <w:tblStyle w:val="TableGrid"/>
        <w:tblW w:w="0" w:type="auto"/>
        <w:tblLook w:val="04A0"/>
      </w:tblPr>
      <w:tblGrid>
        <w:gridCol w:w="2952"/>
        <w:gridCol w:w="2952"/>
        <w:gridCol w:w="2952"/>
      </w:tblGrid>
      <w:tr w:rsidR="00B35B99" w:rsidTr="00B35B99">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Ia (A)</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If (A)</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Power (W)</w:t>
            </w:r>
          </w:p>
        </w:tc>
      </w:tr>
      <w:tr w:rsidR="00B35B99" w:rsidTr="00B35B99">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0.358</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0.117</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205</w:t>
            </w:r>
          </w:p>
        </w:tc>
      </w:tr>
      <w:tr w:rsidR="00B35B99" w:rsidTr="00B35B99">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0.288</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0.2</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180</w:t>
            </w:r>
          </w:p>
        </w:tc>
      </w:tr>
      <w:tr w:rsidR="00B35B99" w:rsidTr="00B35B99">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0.214</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0.3</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170</w:t>
            </w:r>
          </w:p>
        </w:tc>
      </w:tr>
      <w:tr w:rsidR="00B35B99" w:rsidTr="00B35B99">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0.147</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0.4</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180</w:t>
            </w:r>
          </w:p>
        </w:tc>
      </w:tr>
      <w:tr w:rsidR="00B35B99" w:rsidTr="00B35B99">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0.087</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0.7</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190</w:t>
            </w:r>
          </w:p>
        </w:tc>
      </w:tr>
      <w:tr w:rsidR="00B35B99" w:rsidTr="00B35B99">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0.196</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0.9</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190</w:t>
            </w:r>
          </w:p>
        </w:tc>
      </w:tr>
      <w:tr w:rsidR="00B35B99" w:rsidTr="00B35B99">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0.247</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2952" w:type="dxa"/>
          </w:tcPr>
          <w:p w:rsidR="00B35B9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180</w:t>
            </w:r>
          </w:p>
        </w:tc>
      </w:tr>
    </w:tbl>
    <w:p w:rsidR="008F7B49" w:rsidRDefault="00B35B99" w:rsidP="008F7B49">
      <w:pPr>
        <w:rPr>
          <w:rFonts w:asciiTheme="majorBidi" w:hAnsiTheme="majorBidi" w:cstheme="majorBidi"/>
          <w:sz w:val="26"/>
          <w:szCs w:val="26"/>
          <w:lang w:val="en-CA"/>
        </w:rPr>
      </w:pPr>
      <w:r>
        <w:rPr>
          <w:rFonts w:asciiTheme="majorBidi" w:hAnsiTheme="majorBidi" w:cstheme="majorBidi"/>
          <w:sz w:val="26"/>
          <w:szCs w:val="26"/>
          <w:lang w:val="en-CA"/>
        </w:rPr>
        <w:t>At Iloal= 0.6 A</w:t>
      </w:r>
    </w:p>
    <w:tbl>
      <w:tblPr>
        <w:tblStyle w:val="TableGrid"/>
        <w:tblW w:w="0" w:type="auto"/>
        <w:tblLook w:val="04A0"/>
      </w:tblPr>
      <w:tblGrid>
        <w:gridCol w:w="2952"/>
        <w:gridCol w:w="2952"/>
        <w:gridCol w:w="2952"/>
      </w:tblGrid>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Ia (A)</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If (A)</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Power (W)</w:t>
            </w:r>
          </w:p>
        </w:tc>
      </w:tr>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0.379</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0.2</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200</w:t>
            </w:r>
          </w:p>
        </w:tc>
      </w:tr>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0.282</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0.3</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180</w:t>
            </w:r>
          </w:p>
        </w:tc>
      </w:tr>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0.215</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0.4</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175</w:t>
            </w:r>
          </w:p>
        </w:tc>
      </w:tr>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0.161</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0.6</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150</w:t>
            </w:r>
          </w:p>
        </w:tc>
      </w:tr>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0.214</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0.8</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175</w:t>
            </w:r>
          </w:p>
        </w:tc>
      </w:tr>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0.303</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2952" w:type="dxa"/>
          </w:tcPr>
          <w:p w:rsidR="00B35B99" w:rsidRDefault="00B35B99" w:rsidP="00B35B99">
            <w:pPr>
              <w:rPr>
                <w:rFonts w:asciiTheme="majorBidi" w:hAnsiTheme="majorBidi" w:cstheme="majorBidi"/>
                <w:sz w:val="26"/>
                <w:szCs w:val="26"/>
                <w:lang w:val="en-CA"/>
              </w:rPr>
            </w:pPr>
            <w:r>
              <w:rPr>
                <w:rFonts w:asciiTheme="majorBidi" w:hAnsiTheme="majorBidi" w:cstheme="majorBidi"/>
                <w:sz w:val="26"/>
                <w:szCs w:val="26"/>
                <w:lang w:val="en-CA"/>
              </w:rPr>
              <w:t>190</w:t>
            </w:r>
          </w:p>
        </w:tc>
      </w:tr>
    </w:tbl>
    <w:p w:rsidR="00B35B99" w:rsidRPr="00B35B99" w:rsidRDefault="00B35B99" w:rsidP="00B35B99">
      <w:pPr>
        <w:rPr>
          <w:rFonts w:asciiTheme="majorBidi" w:hAnsiTheme="majorBidi" w:cstheme="majorBidi"/>
          <w:sz w:val="26"/>
          <w:szCs w:val="26"/>
          <w:lang w:val="en-CA"/>
        </w:rPr>
      </w:pPr>
      <w:r>
        <w:rPr>
          <w:rFonts w:asciiTheme="majorBidi" w:hAnsiTheme="majorBidi" w:cstheme="majorBidi"/>
          <w:sz w:val="26"/>
          <w:szCs w:val="26"/>
          <w:lang w:val="en-CA"/>
        </w:rPr>
        <w:t>At Iload=1 A</w:t>
      </w:r>
    </w:p>
    <w:tbl>
      <w:tblPr>
        <w:tblStyle w:val="TableGrid"/>
        <w:tblW w:w="0" w:type="auto"/>
        <w:tblLook w:val="04A0"/>
      </w:tblPr>
      <w:tblGrid>
        <w:gridCol w:w="2952"/>
        <w:gridCol w:w="2952"/>
        <w:gridCol w:w="2952"/>
      </w:tblGrid>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Ia (A)</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If (A)</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Power (W)</w:t>
            </w:r>
          </w:p>
        </w:tc>
      </w:tr>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0.373</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0.3</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225</w:t>
            </w:r>
          </w:p>
        </w:tc>
      </w:tr>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0.291</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0.4</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235</w:t>
            </w:r>
          </w:p>
        </w:tc>
      </w:tr>
      <w:tr w:rsidR="00B35B99" w:rsidTr="00C634B6">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0.252</w:t>
            </w:r>
          </w:p>
        </w:tc>
        <w:tc>
          <w:tcPr>
            <w:tcW w:w="2952" w:type="dxa"/>
          </w:tcPr>
          <w:p w:rsidR="00B35B99" w:rsidRDefault="00B35B99" w:rsidP="00C634B6">
            <w:pPr>
              <w:rPr>
                <w:rFonts w:asciiTheme="majorBidi" w:hAnsiTheme="majorBidi" w:cstheme="majorBidi"/>
                <w:sz w:val="26"/>
                <w:szCs w:val="26"/>
                <w:lang w:val="en-CA"/>
              </w:rPr>
            </w:pPr>
            <w:r>
              <w:rPr>
                <w:rFonts w:asciiTheme="majorBidi" w:hAnsiTheme="majorBidi" w:cstheme="majorBidi"/>
                <w:sz w:val="26"/>
                <w:szCs w:val="26"/>
                <w:lang w:val="en-CA"/>
              </w:rPr>
              <w:t>0.5</w:t>
            </w:r>
          </w:p>
        </w:tc>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230</w:t>
            </w:r>
          </w:p>
        </w:tc>
      </w:tr>
      <w:tr w:rsidR="00B35B99" w:rsidTr="00C634B6">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0.246</w:t>
            </w:r>
          </w:p>
        </w:tc>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0.7</w:t>
            </w:r>
          </w:p>
        </w:tc>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225</w:t>
            </w:r>
          </w:p>
        </w:tc>
      </w:tr>
      <w:tr w:rsidR="00B35B99" w:rsidTr="00C634B6">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0.276</w:t>
            </w:r>
          </w:p>
        </w:tc>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0.8</w:t>
            </w:r>
          </w:p>
        </w:tc>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225</w:t>
            </w:r>
          </w:p>
        </w:tc>
      </w:tr>
      <w:tr w:rsidR="00B35B99" w:rsidTr="00C634B6">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0.333</w:t>
            </w:r>
          </w:p>
        </w:tc>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2952" w:type="dxa"/>
          </w:tcPr>
          <w:p w:rsidR="00B35B99" w:rsidRDefault="00AD4887" w:rsidP="00C634B6">
            <w:pPr>
              <w:rPr>
                <w:rFonts w:asciiTheme="majorBidi" w:hAnsiTheme="majorBidi" w:cstheme="majorBidi"/>
                <w:sz w:val="26"/>
                <w:szCs w:val="26"/>
                <w:lang w:val="en-CA"/>
              </w:rPr>
            </w:pPr>
            <w:r>
              <w:rPr>
                <w:rFonts w:asciiTheme="majorBidi" w:hAnsiTheme="majorBidi" w:cstheme="majorBidi"/>
                <w:sz w:val="26"/>
                <w:szCs w:val="26"/>
                <w:lang w:val="en-CA"/>
              </w:rPr>
              <w:t>225</w:t>
            </w:r>
          </w:p>
        </w:tc>
      </w:tr>
    </w:tbl>
    <w:p w:rsidR="00B35B99" w:rsidRDefault="00B35B99" w:rsidP="00B35B99">
      <w:pPr>
        <w:rPr>
          <w:lang w:val="en-CA"/>
        </w:rPr>
      </w:pPr>
    </w:p>
    <w:p w:rsidR="00AD4887" w:rsidRDefault="00B74ABB" w:rsidP="00B35B99">
      <w:pPr>
        <w:rPr>
          <w:lang w:val="en-CA"/>
        </w:rPr>
      </w:pPr>
      <w:r>
        <w:rPr>
          <w:noProof/>
        </w:rPr>
        <w:lastRenderedPageBreak/>
        <w:drawing>
          <wp:inline distT="0" distB="0" distL="0" distR="0">
            <wp:extent cx="5067300" cy="3190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067300" cy="3190875"/>
                    </a:xfrm>
                    <a:prstGeom prst="rect">
                      <a:avLst/>
                    </a:prstGeom>
                    <a:noFill/>
                    <a:ln w="9525">
                      <a:noFill/>
                      <a:miter lim="800000"/>
                      <a:headEnd/>
                      <a:tailEnd/>
                    </a:ln>
                  </pic:spPr>
                </pic:pic>
              </a:graphicData>
            </a:graphic>
          </wp:inline>
        </w:drawing>
      </w:r>
    </w:p>
    <w:p w:rsidR="00AD4887" w:rsidRDefault="00B74ABB" w:rsidP="00772C7C">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The “V” curve of a synchronous motor corresponds to the variation of the armature current as a function of the field current. As noticed in the figure the armature current decrease with the field current until it arrives to a minimum and then it increase with the field current. In the region </w:t>
      </w:r>
      <w:r w:rsidR="00183CDC">
        <w:rPr>
          <w:rFonts w:asciiTheme="majorBidi" w:hAnsiTheme="majorBidi" w:cstheme="majorBidi"/>
          <w:sz w:val="26"/>
          <w:szCs w:val="26"/>
          <w:lang w:val="en-CA"/>
        </w:rPr>
        <w:t xml:space="preserve">of decrease the power factor is lagging, at the minimum point the power factor is 1 and in the in the increase region the power factor is leading. </w:t>
      </w:r>
    </w:p>
    <w:p w:rsidR="00183CDC" w:rsidRDefault="00183CDC" w:rsidP="00772C7C">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At the unity power factor the power supplied for or to the motor is a real power and the reactive power is zero. In the lagging region the motor is consuming reactive power and in the leading the motor is delivering reactive power. So by controlling the field current of a synchronous motor we can control whether the motor is behaving as an inductor or as a </w:t>
      </w:r>
      <w:r w:rsidR="001E06E9">
        <w:rPr>
          <w:rFonts w:asciiTheme="majorBidi" w:hAnsiTheme="majorBidi" w:cstheme="majorBidi"/>
          <w:sz w:val="26"/>
          <w:szCs w:val="26"/>
          <w:lang w:val="en-CA"/>
        </w:rPr>
        <w:t>capacitor</w:t>
      </w:r>
      <w:r>
        <w:rPr>
          <w:rFonts w:asciiTheme="majorBidi" w:hAnsiTheme="majorBidi" w:cstheme="majorBidi"/>
          <w:sz w:val="26"/>
          <w:szCs w:val="26"/>
          <w:lang w:val="en-CA"/>
        </w:rPr>
        <w:t>.</w:t>
      </w:r>
    </w:p>
    <w:p w:rsidR="00183CDC" w:rsidRDefault="00C76F60" w:rsidP="00772C7C">
      <w:pPr>
        <w:jc w:val="both"/>
        <w:rPr>
          <w:rFonts w:asciiTheme="majorBidi" w:hAnsiTheme="majorBidi" w:cstheme="majorBidi"/>
          <w:sz w:val="26"/>
          <w:szCs w:val="26"/>
          <w:lang w:val="en-CA"/>
        </w:rPr>
      </w:pPr>
      <w:r>
        <w:rPr>
          <w:rFonts w:asciiTheme="majorBidi" w:hAnsiTheme="majorBidi" w:cstheme="majorBidi"/>
          <w:sz w:val="26"/>
          <w:szCs w:val="26"/>
          <w:lang w:val="en-CA"/>
        </w:rPr>
        <w:t>T</w:t>
      </w:r>
      <w:r w:rsidR="001E06E9">
        <w:rPr>
          <w:rFonts w:asciiTheme="majorBidi" w:hAnsiTheme="majorBidi" w:cstheme="majorBidi"/>
          <w:sz w:val="26"/>
          <w:szCs w:val="26"/>
          <w:lang w:val="en-CA"/>
        </w:rPr>
        <w:t>he increase in the field current increase the internal voltage</w:t>
      </w:r>
      <w:r>
        <w:rPr>
          <w:rFonts w:asciiTheme="majorBidi" w:hAnsiTheme="majorBidi" w:cstheme="majorBidi"/>
          <w:sz w:val="26"/>
          <w:szCs w:val="26"/>
          <w:lang w:val="en-CA"/>
        </w:rPr>
        <w:t xml:space="preserve"> and with the increase of the internal voltage the armature current increases. At unity power factor the power delivered is real power so the motor is behaving like a r</w:t>
      </w:r>
      <w:r w:rsidR="00772C7C">
        <w:rPr>
          <w:rFonts w:asciiTheme="majorBidi" w:hAnsiTheme="majorBidi" w:cstheme="majorBidi"/>
          <w:sz w:val="26"/>
          <w:szCs w:val="26"/>
          <w:lang w:val="en-CA"/>
        </w:rPr>
        <w:t xml:space="preserve">esistance. </w:t>
      </w:r>
    </w:p>
    <w:p w:rsidR="00124327" w:rsidRDefault="00124327" w:rsidP="00772C7C">
      <w:pPr>
        <w:jc w:val="both"/>
        <w:rPr>
          <w:rFonts w:asciiTheme="majorBidi" w:hAnsiTheme="majorBidi" w:cstheme="majorBidi"/>
          <w:sz w:val="26"/>
          <w:szCs w:val="26"/>
          <w:lang w:val="en-CA"/>
        </w:rPr>
      </w:pPr>
    </w:p>
    <w:p w:rsidR="00124327" w:rsidRDefault="00124327" w:rsidP="00772C7C">
      <w:pPr>
        <w:jc w:val="both"/>
        <w:rPr>
          <w:rFonts w:asciiTheme="majorBidi" w:hAnsiTheme="majorBidi" w:cstheme="majorBidi"/>
          <w:sz w:val="26"/>
          <w:szCs w:val="26"/>
          <w:lang w:val="en-CA"/>
        </w:rPr>
      </w:pPr>
    </w:p>
    <w:p w:rsidR="00124327" w:rsidRDefault="00124327" w:rsidP="00772C7C">
      <w:pPr>
        <w:jc w:val="both"/>
        <w:rPr>
          <w:rFonts w:asciiTheme="majorBidi" w:hAnsiTheme="majorBidi" w:cstheme="majorBidi"/>
          <w:sz w:val="26"/>
          <w:szCs w:val="26"/>
          <w:lang w:val="en-CA"/>
        </w:rPr>
      </w:pPr>
    </w:p>
    <w:p w:rsidR="00124327" w:rsidRDefault="00124327" w:rsidP="00772C7C">
      <w:pPr>
        <w:jc w:val="both"/>
        <w:rPr>
          <w:rFonts w:asciiTheme="majorBidi" w:hAnsiTheme="majorBidi" w:cstheme="majorBidi"/>
          <w:sz w:val="26"/>
          <w:szCs w:val="26"/>
          <w:lang w:val="en-CA"/>
        </w:rPr>
      </w:pPr>
    </w:p>
    <w:p w:rsidR="00772C7C" w:rsidRDefault="00772C7C" w:rsidP="00772C7C">
      <w:pPr>
        <w:pStyle w:val="IntenseQuote"/>
      </w:pPr>
      <w:r>
        <w:lastRenderedPageBreak/>
        <w:t>III-What conditions have to be met in order to achieve a smooth synchronization procedure? Explain the theory behind the 3-lamp method.</w:t>
      </w:r>
    </w:p>
    <w:p w:rsidR="00772C7C" w:rsidRDefault="00772C7C" w:rsidP="00772C7C">
      <w:pPr>
        <w:jc w:val="both"/>
        <w:rPr>
          <w:rFonts w:asciiTheme="majorBidi" w:hAnsiTheme="majorBidi" w:cstheme="majorBidi"/>
          <w:sz w:val="26"/>
          <w:szCs w:val="26"/>
          <w:lang w:val="en-CA"/>
        </w:rPr>
      </w:pPr>
      <w:r>
        <w:rPr>
          <w:rFonts w:asciiTheme="majorBidi" w:hAnsiTheme="majorBidi" w:cstheme="majorBidi"/>
          <w:sz w:val="26"/>
          <w:szCs w:val="26"/>
          <w:lang w:val="en-CA"/>
        </w:rPr>
        <w:t>The main conditions for synchronization are:</w:t>
      </w:r>
    </w:p>
    <w:p w:rsidR="00772C7C" w:rsidRDefault="00772C7C" w:rsidP="00772C7C">
      <w:pPr>
        <w:jc w:val="both"/>
        <w:rPr>
          <w:rFonts w:asciiTheme="majorBidi" w:hAnsiTheme="majorBidi" w:cstheme="majorBidi"/>
          <w:sz w:val="26"/>
          <w:szCs w:val="26"/>
          <w:lang w:val="en-CA"/>
        </w:rPr>
      </w:pPr>
      <w:r>
        <w:rPr>
          <w:rFonts w:asciiTheme="majorBidi" w:hAnsiTheme="majorBidi" w:cstheme="majorBidi"/>
          <w:sz w:val="26"/>
          <w:szCs w:val="26"/>
          <w:lang w:val="en-CA"/>
        </w:rPr>
        <w:t>a-</w:t>
      </w:r>
      <w:r>
        <w:rPr>
          <w:rFonts w:asciiTheme="majorBidi" w:hAnsiTheme="majorBidi" w:cstheme="majorBidi"/>
          <w:sz w:val="26"/>
          <w:szCs w:val="26"/>
          <w:lang w:val="en-CA"/>
        </w:rPr>
        <w:tab/>
        <w:t>Same voltage</w:t>
      </w:r>
    </w:p>
    <w:p w:rsidR="00772C7C" w:rsidRDefault="00772C7C" w:rsidP="00772C7C">
      <w:pPr>
        <w:jc w:val="both"/>
        <w:rPr>
          <w:rFonts w:asciiTheme="majorBidi" w:hAnsiTheme="majorBidi" w:cstheme="majorBidi"/>
          <w:sz w:val="26"/>
          <w:szCs w:val="26"/>
          <w:lang w:val="en-CA"/>
        </w:rPr>
      </w:pPr>
      <w:r>
        <w:rPr>
          <w:rFonts w:asciiTheme="majorBidi" w:hAnsiTheme="majorBidi" w:cstheme="majorBidi"/>
          <w:sz w:val="26"/>
          <w:szCs w:val="26"/>
          <w:lang w:val="en-CA"/>
        </w:rPr>
        <w:t>b-</w:t>
      </w:r>
      <w:r>
        <w:rPr>
          <w:rFonts w:asciiTheme="majorBidi" w:hAnsiTheme="majorBidi" w:cstheme="majorBidi"/>
          <w:sz w:val="26"/>
          <w:szCs w:val="26"/>
          <w:lang w:val="en-CA"/>
        </w:rPr>
        <w:tab/>
        <w:t>Same phase sequence</w:t>
      </w:r>
    </w:p>
    <w:p w:rsidR="00772C7C" w:rsidRDefault="00772C7C" w:rsidP="00772C7C">
      <w:pPr>
        <w:jc w:val="both"/>
        <w:rPr>
          <w:rFonts w:asciiTheme="majorBidi" w:hAnsiTheme="majorBidi" w:cstheme="majorBidi"/>
          <w:sz w:val="26"/>
          <w:szCs w:val="26"/>
          <w:lang w:val="en-CA"/>
        </w:rPr>
      </w:pPr>
      <w:r>
        <w:rPr>
          <w:rFonts w:asciiTheme="majorBidi" w:hAnsiTheme="majorBidi" w:cstheme="majorBidi"/>
          <w:sz w:val="26"/>
          <w:szCs w:val="26"/>
          <w:lang w:val="en-CA"/>
        </w:rPr>
        <w:t>c-</w:t>
      </w:r>
      <w:r>
        <w:rPr>
          <w:rFonts w:asciiTheme="majorBidi" w:hAnsiTheme="majorBidi" w:cstheme="majorBidi"/>
          <w:sz w:val="26"/>
          <w:szCs w:val="26"/>
          <w:lang w:val="en-CA"/>
        </w:rPr>
        <w:tab/>
        <w:t>Same frequency</w:t>
      </w:r>
    </w:p>
    <w:p w:rsidR="00772C7C" w:rsidRDefault="00772C7C" w:rsidP="00772C7C">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The theory behind the 3-lamp method: Three light bulbs are stretched across the open terminals of the switch connecting the generator to the system.  As the phase changes between the two systems, the light bulbs first get bright (large phase difference) and then get dim (small phase difference). </w:t>
      </w:r>
      <w:r w:rsidR="00124327">
        <w:rPr>
          <w:rFonts w:asciiTheme="majorBidi" w:hAnsiTheme="majorBidi" w:cstheme="majorBidi"/>
          <w:sz w:val="26"/>
          <w:szCs w:val="26"/>
          <w:lang w:val="en-CA"/>
        </w:rPr>
        <w:t>If all three bulbs get bright and dark together then the systems have the same phase sequence. If the bulbs brighten in succession, then the systems have the opposite phase sequence.</w:t>
      </w:r>
    </w:p>
    <w:p w:rsidR="00124327" w:rsidRDefault="00124327" w:rsidP="00124327">
      <w:pPr>
        <w:pStyle w:val="IntenseQuote"/>
        <w:rPr>
          <w:rFonts w:asciiTheme="majorBidi" w:hAnsiTheme="majorBidi" w:cstheme="majorBidi"/>
          <w:sz w:val="26"/>
          <w:szCs w:val="26"/>
        </w:rPr>
      </w:pPr>
      <w:r>
        <w:rPr>
          <w:rFonts w:asciiTheme="majorBidi" w:hAnsiTheme="majorBidi" w:cstheme="majorBidi"/>
          <w:sz w:val="26"/>
          <w:szCs w:val="26"/>
        </w:rPr>
        <w:t xml:space="preserve">IV- </w:t>
      </w:r>
      <w:r>
        <w:t>Do the powers on the AC and DC sides agree? If not, explain why.</w:t>
      </w:r>
    </w:p>
    <w:p w:rsidR="00124327" w:rsidRDefault="00124327" w:rsidP="00124327">
      <w:pPr>
        <w:rPr>
          <w:rFonts w:asciiTheme="majorBidi" w:hAnsiTheme="majorBidi" w:cstheme="majorBidi"/>
          <w:sz w:val="26"/>
          <w:szCs w:val="26"/>
          <w:lang w:val="en-CA"/>
        </w:rPr>
      </w:pPr>
      <w:r>
        <w:rPr>
          <w:rFonts w:asciiTheme="majorBidi" w:hAnsiTheme="majorBidi" w:cstheme="majorBidi"/>
          <w:sz w:val="26"/>
          <w:szCs w:val="26"/>
          <w:lang w:val="en-CA"/>
        </w:rPr>
        <w:t>The powers on the AC and the DC sides do not agree due to:</w:t>
      </w:r>
    </w:p>
    <w:p w:rsidR="00124327" w:rsidRDefault="00124327" w:rsidP="00124327">
      <w:pPr>
        <w:rPr>
          <w:rFonts w:asciiTheme="majorBidi" w:hAnsiTheme="majorBidi" w:cstheme="majorBidi"/>
          <w:sz w:val="26"/>
          <w:szCs w:val="26"/>
          <w:lang w:val="en-CA"/>
        </w:rPr>
      </w:pPr>
      <w:r>
        <w:rPr>
          <w:rFonts w:asciiTheme="majorBidi" w:hAnsiTheme="majorBidi" w:cstheme="majorBidi"/>
          <w:sz w:val="26"/>
          <w:szCs w:val="26"/>
          <w:lang w:val="en-CA"/>
        </w:rPr>
        <w:t>a- Friction and mechanical losses</w:t>
      </w:r>
    </w:p>
    <w:p w:rsidR="00124327" w:rsidRDefault="00124327" w:rsidP="00124327">
      <w:pPr>
        <w:rPr>
          <w:rFonts w:asciiTheme="majorBidi" w:hAnsiTheme="majorBidi" w:cstheme="majorBidi"/>
          <w:sz w:val="26"/>
          <w:szCs w:val="26"/>
          <w:lang w:val="en-CA"/>
        </w:rPr>
      </w:pPr>
      <w:r>
        <w:rPr>
          <w:rFonts w:asciiTheme="majorBidi" w:hAnsiTheme="majorBidi" w:cstheme="majorBidi"/>
          <w:sz w:val="26"/>
          <w:szCs w:val="26"/>
          <w:lang w:val="en-CA"/>
        </w:rPr>
        <w:t>b- Copper and Core losses</w:t>
      </w:r>
    </w:p>
    <w:p w:rsidR="00124327" w:rsidRDefault="00124327" w:rsidP="00124327">
      <w:pPr>
        <w:pStyle w:val="IntenseQuote"/>
      </w:pPr>
      <w:r>
        <w:t>V-What does the minimum armature current with no load on the DC machine represent?</w:t>
      </w:r>
    </w:p>
    <w:p w:rsidR="00124327" w:rsidRDefault="00124327" w:rsidP="00124327">
      <w:pPr>
        <w:rPr>
          <w:rFonts w:asciiTheme="majorBidi" w:hAnsiTheme="majorBidi" w:cstheme="majorBidi"/>
          <w:sz w:val="26"/>
          <w:szCs w:val="26"/>
        </w:rPr>
      </w:pPr>
      <w:r>
        <w:rPr>
          <w:rFonts w:asciiTheme="majorBidi" w:hAnsiTheme="majorBidi" w:cstheme="majorBidi"/>
          <w:sz w:val="26"/>
          <w:szCs w:val="26"/>
        </w:rPr>
        <w:t>The minimum armature current with no load at the DC machine represents the no load losses due to friction and mechanical losses, copper and core losses.</w:t>
      </w:r>
    </w:p>
    <w:p w:rsidR="00124327" w:rsidRDefault="00124327" w:rsidP="00124327">
      <w:pPr>
        <w:pStyle w:val="IntenseQuote"/>
      </w:pPr>
      <w:r>
        <w:t>VI-Could the synchronous machine be started as a motor by switching directly on to the mains? What could be the result of such switching?</w:t>
      </w:r>
    </w:p>
    <w:p w:rsidR="00124327" w:rsidRDefault="006B201A" w:rsidP="00124327">
      <w:pPr>
        <w:rPr>
          <w:rFonts w:asciiTheme="majorBidi" w:hAnsiTheme="majorBidi" w:cstheme="majorBidi"/>
          <w:sz w:val="26"/>
          <w:szCs w:val="26"/>
        </w:rPr>
      </w:pPr>
      <w:r>
        <w:rPr>
          <w:rFonts w:asciiTheme="majorBidi" w:hAnsiTheme="majorBidi" w:cstheme="majorBidi"/>
          <w:sz w:val="26"/>
          <w:szCs w:val="26"/>
        </w:rPr>
        <w:t>The synchronous machine could be started as a motor by switching directly to the main. But there is some consequences for such an action  and can be summarized by:</w:t>
      </w:r>
    </w:p>
    <w:p w:rsidR="006B201A" w:rsidRDefault="006B201A" w:rsidP="00124327">
      <w:pPr>
        <w:rPr>
          <w:rFonts w:asciiTheme="majorBidi" w:hAnsiTheme="majorBidi" w:cstheme="majorBidi"/>
          <w:sz w:val="26"/>
          <w:szCs w:val="26"/>
        </w:rPr>
      </w:pPr>
      <w:r>
        <w:rPr>
          <w:rFonts w:asciiTheme="majorBidi" w:hAnsiTheme="majorBidi" w:cstheme="majorBidi"/>
          <w:sz w:val="26"/>
          <w:szCs w:val="26"/>
        </w:rPr>
        <w:t>a-</w:t>
      </w:r>
      <w:r>
        <w:rPr>
          <w:rFonts w:asciiTheme="majorBidi" w:hAnsiTheme="majorBidi" w:cstheme="majorBidi"/>
          <w:sz w:val="26"/>
          <w:szCs w:val="26"/>
        </w:rPr>
        <w:tab/>
        <w:t>Unstable region in the motor behavior due to low field current</w:t>
      </w:r>
    </w:p>
    <w:p w:rsidR="006B201A" w:rsidRDefault="006B201A" w:rsidP="00124327">
      <w:pPr>
        <w:rPr>
          <w:rFonts w:asciiTheme="majorBidi" w:hAnsiTheme="majorBidi" w:cstheme="majorBidi"/>
          <w:sz w:val="26"/>
          <w:szCs w:val="26"/>
        </w:rPr>
      </w:pPr>
      <w:r>
        <w:rPr>
          <w:rFonts w:asciiTheme="majorBidi" w:hAnsiTheme="majorBidi" w:cstheme="majorBidi"/>
          <w:sz w:val="26"/>
          <w:szCs w:val="26"/>
        </w:rPr>
        <w:t>b-</w:t>
      </w:r>
      <w:r>
        <w:rPr>
          <w:rFonts w:asciiTheme="majorBidi" w:hAnsiTheme="majorBidi" w:cstheme="majorBidi"/>
          <w:sz w:val="26"/>
          <w:szCs w:val="26"/>
        </w:rPr>
        <w:tab/>
        <w:t>A high field current could also cause a high starting current</w:t>
      </w:r>
    </w:p>
    <w:p w:rsidR="006B201A" w:rsidRDefault="006B201A" w:rsidP="00124327">
      <w:pPr>
        <w:rPr>
          <w:rFonts w:asciiTheme="majorBidi" w:hAnsiTheme="majorBidi" w:cstheme="majorBidi"/>
          <w:sz w:val="26"/>
          <w:szCs w:val="26"/>
        </w:rPr>
      </w:pPr>
      <w:r>
        <w:rPr>
          <w:rFonts w:asciiTheme="majorBidi" w:hAnsiTheme="majorBidi" w:cstheme="majorBidi"/>
          <w:sz w:val="26"/>
          <w:szCs w:val="26"/>
        </w:rPr>
        <w:lastRenderedPageBreak/>
        <w:t>c-</w:t>
      </w:r>
      <w:r>
        <w:rPr>
          <w:rFonts w:asciiTheme="majorBidi" w:hAnsiTheme="majorBidi" w:cstheme="majorBidi"/>
          <w:sz w:val="26"/>
          <w:szCs w:val="26"/>
        </w:rPr>
        <w:tab/>
        <w:t>The absence of a starting torque in the motor since the motor starts from zero speed in this case.</w:t>
      </w:r>
    </w:p>
    <w:p w:rsidR="006B201A" w:rsidRDefault="006B201A" w:rsidP="006B201A">
      <w:pPr>
        <w:pStyle w:val="IntenseQuote"/>
      </w:pPr>
      <w:r>
        <w:t>VII-Sketch the phasor diagrams for conditions of under-excitation and over-excitation, both diagrams to be related to the same output.</w:t>
      </w:r>
    </w:p>
    <w:p w:rsidR="006B201A" w:rsidRDefault="006B201A" w:rsidP="006B201A">
      <w:pPr>
        <w:pStyle w:val="BodyText"/>
        <w:ind w:left="900" w:right="720"/>
      </w:pPr>
    </w:p>
    <w:p w:rsidR="006B201A" w:rsidRDefault="006B201A" w:rsidP="006B201A">
      <w:pPr>
        <w:rPr>
          <w:rFonts w:asciiTheme="majorBidi" w:hAnsiTheme="majorBidi" w:cstheme="majorBidi"/>
          <w:sz w:val="26"/>
          <w:szCs w:val="26"/>
        </w:rPr>
      </w:pPr>
      <w:r>
        <w:rPr>
          <w:rFonts w:asciiTheme="majorBidi" w:hAnsiTheme="majorBidi" w:cstheme="majorBidi"/>
          <w:sz w:val="26"/>
          <w:szCs w:val="26"/>
        </w:rPr>
        <w:t>The under-excitation reflects the lagging region where the motor corresponds to an R-L load. The phasor diagram is as follows:</w:t>
      </w:r>
    </w:p>
    <w:p w:rsidR="006B201A" w:rsidRDefault="006B201A" w:rsidP="006B201A">
      <w:pPr>
        <w:jc w:val="center"/>
        <w:rPr>
          <w:rFonts w:asciiTheme="majorBidi" w:hAnsiTheme="majorBidi" w:cstheme="majorBidi"/>
          <w:sz w:val="26"/>
          <w:szCs w:val="26"/>
        </w:rPr>
      </w:pPr>
      <w:r>
        <w:rPr>
          <w:rFonts w:asciiTheme="majorBidi" w:hAnsiTheme="majorBidi" w:cstheme="majorBidi"/>
          <w:noProof/>
          <w:sz w:val="26"/>
          <w:szCs w:val="26"/>
        </w:rPr>
        <w:drawing>
          <wp:inline distT="0" distB="0" distL="0" distR="0">
            <wp:extent cx="3190875" cy="18859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190875" cy="1885950"/>
                    </a:xfrm>
                    <a:prstGeom prst="rect">
                      <a:avLst/>
                    </a:prstGeom>
                    <a:noFill/>
                    <a:ln w="9525">
                      <a:noFill/>
                      <a:miter lim="800000"/>
                      <a:headEnd/>
                      <a:tailEnd/>
                    </a:ln>
                  </pic:spPr>
                </pic:pic>
              </a:graphicData>
            </a:graphic>
          </wp:inline>
        </w:drawing>
      </w:r>
    </w:p>
    <w:p w:rsidR="006B201A" w:rsidRDefault="006B201A" w:rsidP="006B201A">
      <w:pPr>
        <w:rPr>
          <w:rFonts w:asciiTheme="majorBidi" w:hAnsiTheme="majorBidi" w:cstheme="majorBidi"/>
          <w:sz w:val="26"/>
          <w:szCs w:val="26"/>
        </w:rPr>
      </w:pPr>
    </w:p>
    <w:p w:rsidR="006B201A" w:rsidRDefault="006B201A" w:rsidP="006B201A">
      <w:pPr>
        <w:rPr>
          <w:rFonts w:asciiTheme="majorBidi" w:hAnsiTheme="majorBidi" w:cstheme="majorBidi"/>
          <w:sz w:val="26"/>
          <w:szCs w:val="26"/>
        </w:rPr>
      </w:pPr>
      <w:r>
        <w:rPr>
          <w:rFonts w:asciiTheme="majorBidi" w:hAnsiTheme="majorBidi" w:cstheme="majorBidi"/>
          <w:sz w:val="26"/>
          <w:szCs w:val="26"/>
        </w:rPr>
        <w:t>The over-excitation corresponds to the leading region where the motor behaves as an R-C load. The phasor diagram is as follows:</w:t>
      </w:r>
    </w:p>
    <w:p w:rsidR="006B201A" w:rsidRDefault="006B201A" w:rsidP="006B201A">
      <w:pPr>
        <w:jc w:val="center"/>
        <w:rPr>
          <w:rFonts w:asciiTheme="majorBidi" w:hAnsiTheme="majorBidi" w:cstheme="majorBidi"/>
          <w:sz w:val="26"/>
          <w:szCs w:val="26"/>
        </w:rPr>
      </w:pPr>
      <w:r>
        <w:rPr>
          <w:rFonts w:asciiTheme="majorBidi" w:hAnsiTheme="majorBidi" w:cstheme="majorBidi"/>
          <w:noProof/>
          <w:sz w:val="26"/>
          <w:szCs w:val="26"/>
        </w:rPr>
        <w:drawing>
          <wp:inline distT="0" distB="0" distL="0" distR="0">
            <wp:extent cx="3689985" cy="1991995"/>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689985" cy="1991995"/>
                    </a:xfrm>
                    <a:prstGeom prst="rect">
                      <a:avLst/>
                    </a:prstGeom>
                    <a:noFill/>
                    <a:ln w="9525">
                      <a:noFill/>
                      <a:miter lim="800000"/>
                      <a:headEnd/>
                      <a:tailEnd/>
                    </a:ln>
                  </pic:spPr>
                </pic:pic>
              </a:graphicData>
            </a:graphic>
          </wp:inline>
        </w:drawing>
      </w:r>
    </w:p>
    <w:p w:rsidR="00A71B47" w:rsidRDefault="00A71B47" w:rsidP="00A71B47">
      <w:pPr>
        <w:pStyle w:val="IntenseQuote"/>
      </w:pPr>
    </w:p>
    <w:p w:rsidR="00A71B47" w:rsidRDefault="00A71B47" w:rsidP="00A71B47">
      <w:pPr>
        <w:pStyle w:val="IntenseQuote"/>
      </w:pPr>
    </w:p>
    <w:p w:rsidR="00A71B47" w:rsidRDefault="00A71B47" w:rsidP="00A71B47">
      <w:pPr>
        <w:pStyle w:val="IntenseQuote"/>
      </w:pPr>
    </w:p>
    <w:p w:rsidR="00A71B47" w:rsidRPr="00A71B47" w:rsidRDefault="00A71B47" w:rsidP="00A71B47">
      <w:pPr>
        <w:pStyle w:val="IntenseQuote"/>
        <w:pBdr>
          <w:bottom w:val="single" w:sz="4" w:space="4" w:color="4F81BD"/>
        </w:pBdr>
        <w:rPr>
          <w:rFonts w:ascii="Calibri" w:eastAsia="Calibri" w:hAnsi="Calibri" w:cs="Arial"/>
          <w:color w:val="4F81BD"/>
        </w:rPr>
      </w:pPr>
      <w:r>
        <w:lastRenderedPageBreak/>
        <w:t>VIII-</w:t>
      </w:r>
      <w:r>
        <w:rPr>
          <w:rFonts w:ascii="Calibri" w:eastAsia="Calibri" w:hAnsi="Calibri" w:cs="Arial"/>
          <w:color w:val="4F81BD"/>
        </w:rPr>
        <w:t>Plot on the OC characteristic and draw the air-gap line. On the same sheet, plot the SC characteristic; determine the short circuit ratio (SCR).</w:t>
      </w:r>
    </w:p>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The data measured:</w:t>
      </w:r>
    </w:p>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For the Open-Circuit test:</w:t>
      </w:r>
    </w:p>
    <w:tbl>
      <w:tblPr>
        <w:tblStyle w:val="TableGrid"/>
        <w:tblW w:w="0" w:type="auto"/>
        <w:tblLook w:val="04A0"/>
      </w:tblPr>
      <w:tblGrid>
        <w:gridCol w:w="4428"/>
        <w:gridCol w:w="4428"/>
      </w:tblGrid>
      <w:tr w:rsidR="00A71B47" w:rsidTr="00A71B47">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Ifield (A)</w:t>
            </w:r>
          </w:p>
        </w:tc>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VT (V)</w:t>
            </w:r>
          </w:p>
        </w:tc>
      </w:tr>
      <w:tr w:rsidR="00A71B47" w:rsidTr="00A71B47">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0.116</w:t>
            </w:r>
          </w:p>
        </w:tc>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142</w:t>
            </w:r>
          </w:p>
        </w:tc>
      </w:tr>
      <w:tr w:rsidR="00A71B47" w:rsidTr="00A71B47">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0.2</w:t>
            </w:r>
          </w:p>
        </w:tc>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222</w:t>
            </w:r>
          </w:p>
        </w:tc>
      </w:tr>
      <w:tr w:rsidR="00A71B47" w:rsidTr="00A71B47">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0.3</w:t>
            </w:r>
          </w:p>
        </w:tc>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294</w:t>
            </w:r>
          </w:p>
        </w:tc>
      </w:tr>
      <w:tr w:rsidR="00A71B47" w:rsidTr="00A71B47">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0.4</w:t>
            </w:r>
          </w:p>
        </w:tc>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339</w:t>
            </w:r>
          </w:p>
        </w:tc>
      </w:tr>
      <w:tr w:rsidR="00A71B47" w:rsidTr="00A71B47">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0.5</w:t>
            </w:r>
          </w:p>
        </w:tc>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371</w:t>
            </w:r>
          </w:p>
        </w:tc>
      </w:tr>
      <w:tr w:rsidR="00A71B47" w:rsidTr="00A71B47">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0.6</w:t>
            </w:r>
          </w:p>
        </w:tc>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390</w:t>
            </w:r>
          </w:p>
        </w:tc>
      </w:tr>
      <w:tr w:rsidR="00A71B47" w:rsidTr="00A71B47">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0.7</w:t>
            </w:r>
          </w:p>
        </w:tc>
        <w:tc>
          <w:tcPr>
            <w:tcW w:w="4428" w:type="dxa"/>
          </w:tcPr>
          <w:p w:rsidR="00A71B47" w:rsidRDefault="00A71B47" w:rsidP="00A71B47">
            <w:pPr>
              <w:jc w:val="both"/>
              <w:rPr>
                <w:rFonts w:asciiTheme="majorBidi" w:hAnsiTheme="majorBidi" w:cstheme="majorBidi"/>
                <w:sz w:val="26"/>
                <w:szCs w:val="26"/>
              </w:rPr>
            </w:pPr>
            <w:r>
              <w:rPr>
                <w:rFonts w:asciiTheme="majorBidi" w:hAnsiTheme="majorBidi" w:cstheme="majorBidi"/>
                <w:sz w:val="26"/>
                <w:szCs w:val="26"/>
              </w:rPr>
              <w:t>403</w:t>
            </w:r>
          </w:p>
        </w:tc>
      </w:tr>
    </w:tbl>
    <w:p w:rsidR="00A71B47" w:rsidRDefault="00A71B47" w:rsidP="00A71B47">
      <w:pPr>
        <w:jc w:val="both"/>
        <w:rPr>
          <w:rFonts w:asciiTheme="majorBidi" w:hAnsiTheme="majorBidi" w:cstheme="majorBidi"/>
          <w:sz w:val="26"/>
          <w:szCs w:val="26"/>
        </w:rPr>
      </w:pPr>
    </w:p>
    <w:p w:rsidR="006B201A" w:rsidRDefault="00A71B47" w:rsidP="006B201A">
      <w:pPr>
        <w:rPr>
          <w:rFonts w:asciiTheme="majorBidi" w:hAnsiTheme="majorBidi" w:cstheme="majorBidi"/>
          <w:sz w:val="26"/>
          <w:szCs w:val="26"/>
        </w:rPr>
      </w:pPr>
      <w:r>
        <w:rPr>
          <w:rFonts w:asciiTheme="majorBidi" w:hAnsiTheme="majorBidi" w:cstheme="majorBidi"/>
          <w:sz w:val="26"/>
          <w:szCs w:val="26"/>
        </w:rPr>
        <w:t>For the Short-Circuit Test:</w:t>
      </w:r>
    </w:p>
    <w:tbl>
      <w:tblPr>
        <w:tblStyle w:val="TableGrid"/>
        <w:tblW w:w="0" w:type="auto"/>
        <w:tblLook w:val="04A0"/>
      </w:tblPr>
      <w:tblGrid>
        <w:gridCol w:w="4428"/>
        <w:gridCol w:w="4428"/>
      </w:tblGrid>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Ifield (A)</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Iarmature (A)</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0.116</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0.110</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0.2</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0.185</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0.3</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0.281</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0.4</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0.373</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0.5</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0.469</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0.6</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0.556</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0.7</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0.645</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0.8</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0.743</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0.9</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0.837</w:t>
            </w:r>
          </w:p>
        </w:tc>
      </w:tr>
      <w:tr w:rsidR="00A71B47" w:rsidTr="00A71B47">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1</w:t>
            </w:r>
          </w:p>
        </w:tc>
        <w:tc>
          <w:tcPr>
            <w:tcW w:w="4428" w:type="dxa"/>
          </w:tcPr>
          <w:p w:rsidR="00A71B47" w:rsidRDefault="00A71B47" w:rsidP="006B201A">
            <w:pPr>
              <w:rPr>
                <w:rFonts w:asciiTheme="majorBidi" w:hAnsiTheme="majorBidi" w:cstheme="majorBidi"/>
                <w:sz w:val="26"/>
                <w:szCs w:val="26"/>
              </w:rPr>
            </w:pPr>
            <w:r>
              <w:rPr>
                <w:rFonts w:asciiTheme="majorBidi" w:hAnsiTheme="majorBidi" w:cstheme="majorBidi"/>
                <w:sz w:val="26"/>
                <w:szCs w:val="26"/>
              </w:rPr>
              <w:t>0.952</w:t>
            </w:r>
          </w:p>
        </w:tc>
      </w:tr>
    </w:tbl>
    <w:p w:rsidR="00A71B47" w:rsidRDefault="00A71B47" w:rsidP="006B201A">
      <w:pPr>
        <w:rPr>
          <w:rFonts w:asciiTheme="majorBidi" w:hAnsiTheme="majorBidi" w:cstheme="majorBidi"/>
          <w:sz w:val="26"/>
          <w:szCs w:val="26"/>
        </w:rPr>
      </w:pPr>
    </w:p>
    <w:p w:rsidR="005600C0" w:rsidRDefault="005600C0" w:rsidP="006B201A">
      <w:pPr>
        <w:rPr>
          <w:rFonts w:asciiTheme="majorBidi" w:hAnsiTheme="majorBidi" w:cstheme="majorBidi"/>
          <w:sz w:val="26"/>
          <w:szCs w:val="26"/>
        </w:rPr>
      </w:pPr>
      <w:r>
        <w:rPr>
          <w:rFonts w:asciiTheme="majorBidi" w:hAnsiTheme="majorBidi" w:cstheme="majorBidi"/>
          <w:noProof/>
          <w:sz w:val="26"/>
          <w:szCs w:val="26"/>
        </w:rPr>
        <w:lastRenderedPageBreak/>
        <w:drawing>
          <wp:inline distT="0" distB="0" distL="0" distR="0">
            <wp:extent cx="4705350" cy="30194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705350" cy="3019425"/>
                    </a:xfrm>
                    <a:prstGeom prst="rect">
                      <a:avLst/>
                    </a:prstGeom>
                    <a:noFill/>
                    <a:ln w="9525">
                      <a:noFill/>
                      <a:miter lim="800000"/>
                      <a:headEnd/>
                      <a:tailEnd/>
                    </a:ln>
                  </pic:spPr>
                </pic:pic>
              </a:graphicData>
            </a:graphic>
          </wp:inline>
        </w:drawing>
      </w:r>
    </w:p>
    <w:p w:rsidR="005600C0" w:rsidRDefault="005600C0" w:rsidP="005600C0">
      <w:pPr>
        <w:rPr>
          <w:rFonts w:asciiTheme="majorBidi" w:hAnsiTheme="majorBidi" w:cstheme="majorBidi"/>
          <w:sz w:val="26"/>
          <w:szCs w:val="26"/>
        </w:rPr>
      </w:pPr>
      <w:r>
        <w:rPr>
          <w:rFonts w:asciiTheme="majorBidi" w:hAnsiTheme="majorBidi" w:cstheme="majorBidi"/>
          <w:sz w:val="26"/>
          <w:szCs w:val="26"/>
        </w:rPr>
        <w:t>The SCR is:</w:t>
      </w:r>
    </w:p>
    <w:p w:rsidR="005600C0" w:rsidRDefault="005600C0" w:rsidP="007D038A">
      <w:pPr>
        <w:rPr>
          <w:rFonts w:asciiTheme="majorBidi" w:hAnsiTheme="majorBidi" w:cstheme="majorBidi"/>
          <w:sz w:val="26"/>
          <w:szCs w:val="26"/>
        </w:rPr>
      </w:pPr>
      <m:oMathPara>
        <m:oMathParaPr>
          <m:jc m:val="left"/>
        </m:oMathParaPr>
        <m:oMath>
          <m:r>
            <w:rPr>
              <w:rFonts w:ascii="Cambria Math" w:hAnsi="Cambria Math" w:cstheme="majorBidi"/>
              <w:sz w:val="26"/>
              <w:szCs w:val="26"/>
            </w:rPr>
            <m:t>SCR=</m:t>
          </m:r>
          <m:f>
            <m:fPr>
              <m:ctrlPr>
                <w:rPr>
                  <w:rFonts w:ascii="Cambria Math" w:hAnsi="Cambria Math" w:cstheme="majorBidi"/>
                  <w:i/>
                  <w:sz w:val="26"/>
                  <w:szCs w:val="26"/>
                </w:rPr>
              </m:ctrlPr>
            </m:fPr>
            <m:num>
              <m:r>
                <w:rPr>
                  <w:rFonts w:ascii="Cambria Math" w:hAnsi="Cambria Math" w:cstheme="majorBidi"/>
                  <w:sz w:val="26"/>
                  <w:szCs w:val="26"/>
                </w:rPr>
                <m:t>If at rated VT (OC)</m:t>
              </m:r>
            </m:num>
            <m:den>
              <m:r>
                <w:rPr>
                  <w:rFonts w:ascii="Cambria Math" w:hAnsi="Cambria Math" w:cstheme="majorBidi"/>
                  <w:sz w:val="26"/>
                  <w:szCs w:val="26"/>
                </w:rPr>
                <m:t>If at rated Ia (SC)</m:t>
              </m:r>
            </m:den>
          </m:f>
          <m:r>
            <w:rPr>
              <w:rFonts w:ascii="Cambria Math" w:hAnsi="Cambria Math" w:cstheme="majorBidi"/>
              <w:sz w:val="26"/>
              <w:szCs w:val="26"/>
            </w:rPr>
            <m:t>=</m:t>
          </m:r>
          <m:f>
            <m:fPr>
              <m:ctrlPr>
                <w:rPr>
                  <w:rFonts w:ascii="Cambria Math" w:hAnsi="Cambria Math" w:cstheme="majorBidi"/>
                  <w:i/>
                  <w:sz w:val="26"/>
                  <w:szCs w:val="26"/>
                </w:rPr>
              </m:ctrlPr>
            </m:fPr>
            <m:num>
              <m:r>
                <w:rPr>
                  <w:rFonts w:ascii="Cambria Math" w:hAnsi="Cambria Math" w:cstheme="majorBidi"/>
                  <w:sz w:val="26"/>
                  <w:szCs w:val="26"/>
                </w:rPr>
                <m:t>If at 380 V</m:t>
              </m:r>
            </m:num>
            <m:den>
              <m:r>
                <w:rPr>
                  <w:rFonts w:ascii="Cambria Math" w:hAnsi="Cambria Math" w:cstheme="majorBidi"/>
                  <w:sz w:val="26"/>
                  <w:szCs w:val="26"/>
                </w:rPr>
                <m:t>If at 0.7A</m:t>
              </m:r>
            </m:den>
          </m:f>
          <m:r>
            <w:rPr>
              <w:rFonts w:ascii="Cambria Math" w:hAnsi="Cambria Math" w:cstheme="majorBidi"/>
              <w:sz w:val="26"/>
              <w:szCs w:val="26"/>
            </w:rPr>
            <m:t>=</m:t>
          </m:r>
          <m:f>
            <m:fPr>
              <m:ctrlPr>
                <w:rPr>
                  <w:rFonts w:ascii="Cambria Math" w:hAnsi="Cambria Math" w:cstheme="majorBidi"/>
                  <w:i/>
                  <w:sz w:val="26"/>
                  <w:szCs w:val="26"/>
                </w:rPr>
              </m:ctrlPr>
            </m:fPr>
            <m:num>
              <m:r>
                <w:rPr>
                  <w:rFonts w:ascii="Cambria Math" w:hAnsi="Cambria Math" w:cstheme="majorBidi"/>
                  <w:sz w:val="26"/>
                  <w:szCs w:val="26"/>
                </w:rPr>
                <m:t>0.6</m:t>
              </m:r>
            </m:num>
            <m:den>
              <m:r>
                <w:rPr>
                  <w:rFonts w:ascii="Cambria Math" w:hAnsi="Cambria Math" w:cstheme="majorBidi"/>
                  <w:sz w:val="26"/>
                  <w:szCs w:val="26"/>
                </w:rPr>
                <m:t>0.645</m:t>
              </m:r>
            </m:den>
          </m:f>
          <m:r>
            <w:rPr>
              <w:rFonts w:ascii="Cambria Math" w:hAnsi="Cambria Math" w:cstheme="majorBidi"/>
              <w:sz w:val="26"/>
              <w:szCs w:val="26"/>
            </w:rPr>
            <m:t>=0.93</m:t>
          </m:r>
        </m:oMath>
      </m:oMathPara>
    </w:p>
    <w:p w:rsidR="007D038A" w:rsidRDefault="007D038A" w:rsidP="007D038A">
      <w:pPr>
        <w:rPr>
          <w:rFonts w:asciiTheme="majorBidi" w:hAnsiTheme="majorBidi" w:cstheme="majorBidi"/>
          <w:sz w:val="26"/>
          <w:szCs w:val="26"/>
        </w:rPr>
      </w:pPr>
    </w:p>
    <w:p w:rsidR="007D038A" w:rsidRDefault="007D038A" w:rsidP="007D038A">
      <w:pPr>
        <w:pStyle w:val="IntenseQuote"/>
        <w:pBdr>
          <w:bottom w:val="single" w:sz="4" w:space="4" w:color="4F81BD"/>
        </w:pBdr>
        <w:rPr>
          <w:rFonts w:ascii="Calibri" w:eastAsia="Calibri" w:hAnsi="Calibri" w:cs="Arial"/>
          <w:color w:val="4F81BD"/>
        </w:rPr>
      </w:pPr>
      <w:r>
        <w:t xml:space="preserve">IX- </w:t>
      </w:r>
      <w:r>
        <w:rPr>
          <w:rFonts w:ascii="Calibri" w:eastAsia="Calibri" w:hAnsi="Calibri" w:cs="Arial"/>
          <w:color w:val="4F81BD"/>
        </w:rPr>
        <w:t>Calculate the approximate saturated synchronous reactance per phase (in Ω and p.u.). Calculate the effective armature resistance also, assuming it to be 10% above the DC value. Hence, obtain the voltage regulation for rated armature current at 0.8 power factor lagging.</w:t>
      </w:r>
    </w:p>
    <w:p w:rsidR="007D038A" w:rsidRDefault="007D038A" w:rsidP="005752B3">
      <w:pPr>
        <w:rPr>
          <w:rFonts w:asciiTheme="majorBidi" w:hAnsiTheme="majorBidi" w:cstheme="majorBidi"/>
          <w:sz w:val="26"/>
          <w:szCs w:val="26"/>
        </w:rPr>
      </w:pPr>
      <w:r>
        <w:rPr>
          <w:rFonts w:asciiTheme="majorBidi" w:hAnsiTheme="majorBidi" w:cstheme="majorBidi"/>
          <w:sz w:val="26"/>
          <w:szCs w:val="26"/>
        </w:rPr>
        <w:t>The approximate saturation re</w:t>
      </w:r>
      <w:r w:rsidR="005752B3">
        <w:rPr>
          <w:rFonts w:asciiTheme="majorBidi" w:hAnsiTheme="majorBidi" w:cstheme="majorBidi"/>
          <w:sz w:val="26"/>
          <w:szCs w:val="26"/>
        </w:rPr>
        <w:t>actance</w:t>
      </w:r>
      <w:r>
        <w:rPr>
          <w:rFonts w:asciiTheme="majorBidi" w:hAnsiTheme="majorBidi" w:cstheme="majorBidi"/>
          <w:sz w:val="26"/>
          <w:szCs w:val="26"/>
        </w:rPr>
        <w:t xml:space="preserve"> is 1/SCR=1/0.93=1.075 p.u</w:t>
      </w:r>
    </w:p>
    <w:p w:rsidR="007D038A" w:rsidRDefault="007D038A" w:rsidP="007D038A">
      <w:pPr>
        <w:rPr>
          <w:rFonts w:asciiTheme="majorBidi" w:hAnsiTheme="majorBidi" w:cstheme="majorBidi"/>
          <w:sz w:val="26"/>
          <w:szCs w:val="26"/>
        </w:rPr>
      </w:pPr>
      <w:r>
        <w:rPr>
          <w:rFonts w:asciiTheme="majorBidi" w:hAnsiTheme="majorBidi" w:cstheme="majorBidi"/>
          <w:sz w:val="26"/>
          <w:szCs w:val="26"/>
        </w:rPr>
        <w:t>The impedance base is :</w:t>
      </w:r>
      <m:oMath>
        <m:sSub>
          <m:sSubPr>
            <m:ctrlPr>
              <w:rPr>
                <w:rFonts w:ascii="Cambria Math" w:hAnsi="Cambria Math" w:cstheme="majorBidi"/>
                <w:i/>
                <w:sz w:val="26"/>
                <w:szCs w:val="26"/>
              </w:rPr>
            </m:ctrlPr>
          </m:sSubPr>
          <m:e>
            <m:r>
              <w:rPr>
                <w:rFonts w:ascii="Cambria Math" w:hAnsi="Cambria Math" w:cstheme="majorBidi"/>
                <w:sz w:val="26"/>
                <w:szCs w:val="26"/>
              </w:rPr>
              <m:t>Z</m:t>
            </m:r>
          </m:e>
          <m:sub>
            <m:r>
              <w:rPr>
                <w:rFonts w:ascii="Cambria Math" w:hAnsi="Cambria Math" w:cstheme="majorBidi"/>
                <w:sz w:val="26"/>
                <w:szCs w:val="26"/>
              </w:rPr>
              <m:t>base</m:t>
            </m:r>
          </m:sub>
        </m:sSub>
        <m:r>
          <w:rPr>
            <w:rFonts w:ascii="Cambria Math" w:hAnsi="Cambria Math" w:cstheme="majorBidi"/>
            <w:sz w:val="26"/>
            <w:szCs w:val="26"/>
          </w:rPr>
          <m:t>=</m:t>
        </m:r>
        <m:f>
          <m:fPr>
            <m:ctrlPr>
              <w:rPr>
                <w:rFonts w:ascii="Cambria Math" w:hAnsi="Cambria Math" w:cstheme="majorBidi"/>
                <w:i/>
                <w:sz w:val="26"/>
                <w:szCs w:val="26"/>
              </w:rPr>
            </m:ctrlPr>
          </m:fPr>
          <m:num>
            <m:r>
              <w:rPr>
                <w:rFonts w:ascii="Cambria Math" w:hAnsi="Cambria Math" w:cstheme="majorBidi"/>
                <w:sz w:val="26"/>
                <w:szCs w:val="26"/>
              </w:rPr>
              <m:t>380</m:t>
            </m:r>
          </m:num>
          <m:den>
            <m:r>
              <w:rPr>
                <w:rFonts w:ascii="Cambria Math" w:hAnsi="Cambria Math" w:cstheme="majorBidi"/>
                <w:sz w:val="26"/>
                <w:szCs w:val="26"/>
              </w:rPr>
              <m:t>0.7</m:t>
            </m:r>
          </m:den>
        </m:f>
        <m:r>
          <w:rPr>
            <w:rFonts w:ascii="Cambria Math" w:hAnsi="Cambria Math" w:cstheme="majorBidi"/>
            <w:sz w:val="26"/>
            <w:szCs w:val="26"/>
          </w:rPr>
          <m:t>=543</m:t>
        </m:r>
      </m:oMath>
    </w:p>
    <w:p w:rsidR="005752B3" w:rsidRDefault="005752B3" w:rsidP="007D038A">
      <w:pPr>
        <w:rPr>
          <w:rFonts w:asciiTheme="majorBidi" w:hAnsiTheme="majorBidi" w:cstheme="majorBidi"/>
          <w:sz w:val="26"/>
          <w:szCs w:val="26"/>
        </w:rPr>
      </w:pPr>
      <w:r>
        <w:rPr>
          <w:rFonts w:asciiTheme="majorBidi" w:hAnsiTheme="majorBidi" w:cstheme="majorBidi"/>
          <w:sz w:val="26"/>
          <w:szCs w:val="26"/>
        </w:rPr>
        <w:t>The real value of the reactance is: 1.075*543=584 ohms=jwL =&gt; L=1.86 H</w:t>
      </w:r>
    </w:p>
    <w:p w:rsidR="005752B3" w:rsidRDefault="005752B3" w:rsidP="007D038A">
      <w:pPr>
        <w:rPr>
          <w:rFonts w:asciiTheme="majorBidi" w:hAnsiTheme="majorBidi" w:cstheme="majorBidi"/>
          <w:sz w:val="26"/>
          <w:szCs w:val="26"/>
        </w:rPr>
      </w:pPr>
      <w:r>
        <w:rPr>
          <w:rFonts w:asciiTheme="majorBidi" w:hAnsiTheme="majorBidi" w:cstheme="majorBidi"/>
          <w:sz w:val="26"/>
          <w:szCs w:val="26"/>
        </w:rPr>
        <w:t>The armature resistance is R</w:t>
      </w:r>
      <w:r>
        <w:rPr>
          <w:rFonts w:asciiTheme="majorBidi" w:hAnsiTheme="majorBidi" w:cstheme="majorBidi"/>
          <w:sz w:val="26"/>
          <w:szCs w:val="26"/>
          <w:vertAlign w:val="subscript"/>
        </w:rPr>
        <w:t>A</w:t>
      </w:r>
      <w:r>
        <w:rPr>
          <w:rFonts w:asciiTheme="majorBidi" w:hAnsiTheme="majorBidi" w:cstheme="majorBidi"/>
          <w:sz w:val="26"/>
          <w:szCs w:val="26"/>
        </w:rPr>
        <w:t>=32</w:t>
      </w:r>
      <w:r w:rsidR="0067098F">
        <w:rPr>
          <w:rFonts w:asciiTheme="majorBidi" w:hAnsiTheme="majorBidi" w:cstheme="majorBidi"/>
          <w:sz w:val="26"/>
          <w:szCs w:val="26"/>
        </w:rPr>
        <w:t>*1.1=35.2</w:t>
      </w:r>
      <w:r>
        <w:rPr>
          <w:rFonts w:asciiTheme="majorBidi" w:hAnsiTheme="majorBidi" w:cstheme="majorBidi"/>
          <w:sz w:val="26"/>
          <w:szCs w:val="26"/>
        </w:rPr>
        <w:t xml:space="preserve"> ohms.</w:t>
      </w:r>
    </w:p>
    <w:p w:rsidR="005752B3" w:rsidRDefault="005752B3" w:rsidP="0067098F">
      <w:pPr>
        <w:rPr>
          <w:rFonts w:asciiTheme="majorBidi" w:hAnsiTheme="majorBidi" w:cstheme="majorBidi"/>
          <w:sz w:val="26"/>
          <w:szCs w:val="26"/>
        </w:rPr>
      </w:pPr>
      <w:r>
        <w:rPr>
          <w:rFonts w:asciiTheme="majorBidi" w:hAnsiTheme="majorBidi" w:cstheme="majorBidi"/>
          <w:sz w:val="26"/>
          <w:szCs w:val="26"/>
        </w:rPr>
        <w:t>E</w:t>
      </w:r>
      <w:r>
        <w:rPr>
          <w:rFonts w:asciiTheme="majorBidi" w:hAnsiTheme="majorBidi" w:cstheme="majorBidi"/>
          <w:sz w:val="26"/>
          <w:szCs w:val="26"/>
          <w:vertAlign w:val="subscript"/>
        </w:rPr>
        <w:t>A</w:t>
      </w:r>
      <w:r>
        <w:rPr>
          <w:rFonts w:asciiTheme="majorBidi" w:hAnsiTheme="majorBidi" w:cstheme="majorBidi"/>
          <w:sz w:val="26"/>
          <w:szCs w:val="26"/>
        </w:rPr>
        <w:t>=V</w:t>
      </w:r>
      <w:r>
        <w:rPr>
          <w:rFonts w:asciiTheme="majorBidi" w:hAnsiTheme="majorBidi" w:cstheme="majorBidi"/>
          <w:sz w:val="26"/>
          <w:szCs w:val="26"/>
          <w:vertAlign w:val="subscript"/>
        </w:rPr>
        <w:t>T</w:t>
      </w:r>
      <w:r>
        <w:rPr>
          <w:rFonts w:asciiTheme="majorBidi" w:hAnsiTheme="majorBidi" w:cstheme="majorBidi"/>
          <w:sz w:val="26"/>
          <w:szCs w:val="26"/>
        </w:rPr>
        <w:t>+(jX</w:t>
      </w:r>
      <w:r>
        <w:rPr>
          <w:rFonts w:asciiTheme="majorBidi" w:hAnsiTheme="majorBidi" w:cstheme="majorBidi"/>
          <w:sz w:val="26"/>
          <w:szCs w:val="26"/>
          <w:vertAlign w:val="subscript"/>
        </w:rPr>
        <w:t>S</w:t>
      </w:r>
      <w:r>
        <w:rPr>
          <w:rFonts w:asciiTheme="majorBidi" w:hAnsiTheme="majorBidi" w:cstheme="majorBidi"/>
          <w:sz w:val="26"/>
          <w:szCs w:val="26"/>
        </w:rPr>
        <w:t>+R</w:t>
      </w:r>
      <w:r>
        <w:rPr>
          <w:rFonts w:asciiTheme="majorBidi" w:hAnsiTheme="majorBidi" w:cstheme="majorBidi"/>
          <w:sz w:val="26"/>
          <w:szCs w:val="26"/>
          <w:vertAlign w:val="subscript"/>
        </w:rPr>
        <w:t>A</w:t>
      </w:r>
      <w:r>
        <w:rPr>
          <w:rFonts w:asciiTheme="majorBidi" w:hAnsiTheme="majorBidi" w:cstheme="majorBidi"/>
          <w:sz w:val="26"/>
          <w:szCs w:val="26"/>
        </w:rPr>
        <w:t>)I</w:t>
      </w:r>
      <w:r>
        <w:rPr>
          <w:rFonts w:asciiTheme="majorBidi" w:hAnsiTheme="majorBidi" w:cstheme="majorBidi"/>
          <w:sz w:val="26"/>
          <w:szCs w:val="26"/>
          <w:vertAlign w:val="subscript"/>
        </w:rPr>
        <w:t>A</w:t>
      </w:r>
      <w:r w:rsidR="0067098F">
        <w:rPr>
          <w:rFonts w:asciiTheme="majorBidi" w:hAnsiTheme="majorBidi" w:cstheme="majorBidi"/>
          <w:sz w:val="26"/>
          <w:szCs w:val="26"/>
        </w:rPr>
        <w:t>=380+(584j+35.2</w:t>
      </w:r>
      <w:r>
        <w:rPr>
          <w:rFonts w:asciiTheme="majorBidi" w:hAnsiTheme="majorBidi" w:cstheme="majorBidi"/>
          <w:sz w:val="26"/>
          <w:szCs w:val="26"/>
        </w:rPr>
        <w:t>)0.7</w:t>
      </w:r>
      <w:r w:rsidR="0067098F">
        <w:rPr>
          <w:rFonts w:asciiTheme="majorBidi" w:hAnsiTheme="majorBidi" w:cstheme="majorBidi"/>
          <w:sz w:val="26"/>
          <w:szCs w:val="26"/>
        </w:rPr>
        <w:t>&lt;cos</w:t>
      </w:r>
      <w:r w:rsidR="0067098F">
        <w:rPr>
          <w:rFonts w:asciiTheme="majorBidi" w:hAnsiTheme="majorBidi" w:cstheme="majorBidi"/>
          <w:sz w:val="26"/>
          <w:szCs w:val="26"/>
          <w:vertAlign w:val="superscript"/>
        </w:rPr>
        <w:t>-1</w:t>
      </w:r>
      <w:r w:rsidR="0067098F">
        <w:rPr>
          <w:rFonts w:asciiTheme="majorBidi" w:hAnsiTheme="majorBidi" w:cstheme="majorBidi"/>
          <w:sz w:val="26"/>
          <w:szCs w:val="26"/>
        </w:rPr>
        <w:t>(0.8)</w:t>
      </w:r>
      <w:r>
        <w:rPr>
          <w:rFonts w:asciiTheme="majorBidi" w:hAnsiTheme="majorBidi" w:cstheme="majorBidi"/>
          <w:sz w:val="26"/>
          <w:szCs w:val="26"/>
        </w:rPr>
        <w:t>=</w:t>
      </w:r>
      <w:r w:rsidR="0067098F">
        <w:rPr>
          <w:rFonts w:asciiTheme="majorBidi" w:hAnsiTheme="majorBidi" w:cstheme="majorBidi"/>
          <w:sz w:val="26"/>
          <w:szCs w:val="26"/>
        </w:rPr>
        <w:t>575&lt;33degrees</w:t>
      </w:r>
      <w:r>
        <w:rPr>
          <w:rFonts w:asciiTheme="majorBidi" w:hAnsiTheme="majorBidi" w:cstheme="majorBidi"/>
          <w:sz w:val="26"/>
          <w:szCs w:val="26"/>
        </w:rPr>
        <w:t>.</w:t>
      </w:r>
    </w:p>
    <w:p w:rsidR="005752B3" w:rsidRDefault="005752B3" w:rsidP="005752B3">
      <w:pPr>
        <w:rPr>
          <w:rFonts w:asciiTheme="majorBidi" w:hAnsiTheme="majorBidi" w:cstheme="majorBidi"/>
          <w:sz w:val="26"/>
          <w:szCs w:val="26"/>
        </w:rPr>
      </w:pPr>
      <w:r>
        <w:rPr>
          <w:rFonts w:asciiTheme="majorBidi" w:hAnsiTheme="majorBidi" w:cstheme="majorBidi"/>
          <w:sz w:val="26"/>
          <w:szCs w:val="26"/>
        </w:rPr>
        <w:t>The voltage regulation is :</w:t>
      </w:r>
    </w:p>
    <w:p w:rsidR="005752B3" w:rsidRPr="005752B3" w:rsidRDefault="008C12E0" w:rsidP="005752B3">
      <w:pPr>
        <w:rPr>
          <w:rFonts w:asciiTheme="majorBidi" w:hAnsiTheme="majorBidi" w:cstheme="majorBidi"/>
          <w:sz w:val="26"/>
          <w:szCs w:val="26"/>
        </w:rPr>
      </w:pPr>
      <m:oMathPara>
        <m:oMathParaPr>
          <m:jc m:val="left"/>
        </m:oMathParaPr>
        <m:oMath>
          <m:sSub>
            <m:sSubPr>
              <m:ctrlPr>
                <w:rPr>
                  <w:rFonts w:ascii="Cambria Math" w:hAnsi="Cambria Math"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R</m:t>
              </m:r>
            </m:sub>
          </m:sSub>
          <m:r>
            <w:rPr>
              <w:rFonts w:ascii="Cambria Math" w:hAnsi="Cambria Math" w:cstheme="majorBidi"/>
              <w:sz w:val="26"/>
              <w:szCs w:val="26"/>
            </w:rPr>
            <m:t>=</m:t>
          </m:r>
          <m:f>
            <m:fPr>
              <m:ctrlPr>
                <w:rPr>
                  <w:rFonts w:ascii="Cambria Math" w:hAnsi="Cambria Math" w:cstheme="majorBidi"/>
                  <w:i/>
                  <w:sz w:val="26"/>
                  <w:szCs w:val="26"/>
                </w:rPr>
              </m:ctrlPr>
            </m:fPr>
            <m:num>
              <m:r>
                <w:rPr>
                  <w:rFonts w:ascii="Cambria Math" w:hAnsi="Cambria Math" w:cstheme="majorBidi"/>
                  <w:sz w:val="26"/>
                  <w:szCs w:val="26"/>
                </w:rPr>
                <m:t>575-(</m:t>
              </m:r>
              <m:f>
                <m:fPr>
                  <m:ctrlPr>
                    <w:rPr>
                      <w:rFonts w:ascii="Cambria Math" w:hAnsi="Cambria Math" w:cstheme="majorBidi"/>
                      <w:i/>
                      <w:sz w:val="26"/>
                      <w:szCs w:val="26"/>
                    </w:rPr>
                  </m:ctrlPr>
                </m:fPr>
                <m:num>
                  <m:r>
                    <w:rPr>
                      <w:rFonts w:ascii="Cambria Math" w:hAnsi="Cambria Math" w:cstheme="majorBidi"/>
                      <w:sz w:val="26"/>
                      <w:szCs w:val="26"/>
                    </w:rPr>
                    <m:t>380</m:t>
                  </m:r>
                </m:num>
                <m:den>
                  <m:rad>
                    <m:radPr>
                      <m:degHide m:val="on"/>
                      <m:ctrlPr>
                        <w:rPr>
                          <w:rFonts w:ascii="Cambria Math" w:hAnsi="Cambria Math" w:cstheme="majorBidi"/>
                          <w:i/>
                          <w:sz w:val="26"/>
                          <w:szCs w:val="26"/>
                        </w:rPr>
                      </m:ctrlPr>
                    </m:radPr>
                    <m:deg/>
                    <m:e>
                      <m:r>
                        <w:rPr>
                          <w:rFonts w:ascii="Cambria Math" w:hAnsi="Cambria Math" w:cstheme="majorBidi"/>
                          <w:sz w:val="26"/>
                          <w:szCs w:val="26"/>
                        </w:rPr>
                        <m:t>3</m:t>
                      </m:r>
                    </m:e>
                  </m:rad>
                </m:den>
              </m:f>
              <m:r>
                <w:rPr>
                  <w:rFonts w:ascii="Cambria Math" w:hAnsi="Cambria Math" w:cstheme="majorBidi"/>
                  <w:sz w:val="26"/>
                  <w:szCs w:val="26"/>
                </w:rPr>
                <m:t>)</m:t>
              </m:r>
            </m:num>
            <m:den>
              <m:r>
                <w:rPr>
                  <w:rFonts w:ascii="Cambria Math" w:hAnsi="Cambria Math" w:cstheme="majorBidi"/>
                  <w:sz w:val="26"/>
                  <w:szCs w:val="26"/>
                </w:rPr>
                <m:t>575</m:t>
              </m:r>
            </m:den>
          </m:f>
          <m:r>
            <w:rPr>
              <w:rFonts w:ascii="Cambria Math" w:hAnsi="Cambria Math" w:cstheme="majorBidi"/>
              <w:sz w:val="26"/>
              <w:szCs w:val="26"/>
            </w:rPr>
            <m:t>x100%=61%</m:t>
          </m:r>
        </m:oMath>
      </m:oMathPara>
    </w:p>
    <w:p w:rsidR="0067098F" w:rsidRDefault="0067098F" w:rsidP="0067098F">
      <w:pPr>
        <w:pStyle w:val="IntenseQuote"/>
      </w:pPr>
      <w:r>
        <w:lastRenderedPageBreak/>
        <w:t>X-</w:t>
      </w:r>
      <w:r>
        <w:rPr>
          <w:rFonts w:ascii="Calibri" w:eastAsia="Calibri" w:hAnsi="Calibri" w:cs="Arial"/>
          <w:color w:val="4F81BD"/>
        </w:rPr>
        <w:t>Comment on the following:</w:t>
      </w:r>
    </w:p>
    <w:p w:rsidR="0067098F" w:rsidRDefault="0067098F" w:rsidP="0067098F">
      <w:pPr>
        <w:pStyle w:val="IntenseQuote"/>
        <w:pBdr>
          <w:bottom w:val="single" w:sz="4" w:space="4" w:color="4F81BD"/>
        </w:pBdr>
        <w:rPr>
          <w:rFonts w:ascii="Calibri" w:eastAsia="Calibri" w:hAnsi="Calibri" w:cs="Arial"/>
          <w:color w:val="4F81BD"/>
        </w:rPr>
      </w:pPr>
      <w:r>
        <w:t>A_</w:t>
      </w:r>
      <w:r>
        <w:rPr>
          <w:rFonts w:ascii="Calibri" w:eastAsia="Calibri" w:hAnsi="Calibri" w:cs="Arial"/>
          <w:color w:val="4F81BD"/>
        </w:rPr>
        <w:t>The degree of saturation evident from the open-circuit characteristics.</w:t>
      </w:r>
    </w:p>
    <w:p w:rsidR="0067098F" w:rsidRDefault="0067098F" w:rsidP="0067098F">
      <w:pPr>
        <w:pStyle w:val="IntenseQuote"/>
        <w:pBdr>
          <w:bottom w:val="single" w:sz="4" w:space="4" w:color="4F81BD"/>
        </w:pBdr>
        <w:rPr>
          <w:rFonts w:ascii="Calibri" w:eastAsia="Calibri" w:hAnsi="Calibri" w:cs="Arial"/>
          <w:color w:val="4F81BD"/>
        </w:rPr>
      </w:pPr>
      <w:r>
        <w:t>B_</w:t>
      </w:r>
      <w:r>
        <w:rPr>
          <w:rFonts w:ascii="Calibri" w:eastAsia="Calibri" w:hAnsi="Calibri" w:cs="Arial"/>
          <w:color w:val="4F81BD"/>
        </w:rPr>
        <w:t>The degree of saturation evident under short-circuit characteristics.</w:t>
      </w:r>
    </w:p>
    <w:p w:rsidR="0067098F" w:rsidRDefault="0067098F" w:rsidP="0067098F">
      <w:pPr>
        <w:pStyle w:val="BodyText"/>
        <w:ind w:left="1440" w:right="1440"/>
      </w:pPr>
    </w:p>
    <w:p w:rsidR="0067098F" w:rsidRDefault="0067098F" w:rsidP="0067098F">
      <w:pPr>
        <w:pStyle w:val="BodyText"/>
        <w:ind w:left="1440" w:right="1440"/>
      </w:pPr>
    </w:p>
    <w:p w:rsidR="005752B3" w:rsidRDefault="0067098F" w:rsidP="007D038A">
      <w:pPr>
        <w:rPr>
          <w:rFonts w:asciiTheme="majorBidi" w:hAnsiTheme="majorBidi" w:cstheme="majorBidi"/>
          <w:sz w:val="26"/>
          <w:szCs w:val="26"/>
        </w:rPr>
      </w:pPr>
      <w:r>
        <w:rPr>
          <w:rFonts w:asciiTheme="majorBidi" w:hAnsiTheme="majorBidi" w:cstheme="majorBidi"/>
          <w:sz w:val="26"/>
          <w:szCs w:val="26"/>
        </w:rPr>
        <w:t>A- At high voltages we have saturation in the motor’s core due to the high magnetic field at the OC test.</w:t>
      </w:r>
      <w:r w:rsidR="00DF3482">
        <w:rPr>
          <w:rFonts w:asciiTheme="majorBidi" w:hAnsiTheme="majorBidi" w:cstheme="majorBidi"/>
          <w:sz w:val="26"/>
          <w:szCs w:val="26"/>
        </w:rPr>
        <w:t xml:space="preserve"> That’s why the characteristic reach a steady state.</w:t>
      </w:r>
    </w:p>
    <w:p w:rsidR="0067098F" w:rsidRDefault="0067098F" w:rsidP="007D038A">
      <w:pPr>
        <w:rPr>
          <w:rFonts w:asciiTheme="majorBidi" w:hAnsiTheme="majorBidi" w:cstheme="majorBidi"/>
          <w:sz w:val="26"/>
          <w:szCs w:val="26"/>
        </w:rPr>
      </w:pPr>
      <w:r w:rsidRPr="0067098F">
        <w:rPr>
          <w:rFonts w:asciiTheme="majorBidi" w:hAnsiTheme="majorBidi" w:cstheme="majorBidi"/>
          <w:noProof/>
          <w:sz w:val="26"/>
          <w:szCs w:val="26"/>
        </w:rPr>
        <w:drawing>
          <wp:inline distT="0" distB="0" distL="0" distR="0">
            <wp:extent cx="4572000" cy="2438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4726" w:rsidRDefault="00954726" w:rsidP="007D038A">
      <w:pPr>
        <w:rPr>
          <w:rFonts w:asciiTheme="majorBidi" w:hAnsiTheme="majorBidi" w:cstheme="majorBidi"/>
          <w:sz w:val="26"/>
          <w:szCs w:val="26"/>
        </w:rPr>
      </w:pPr>
    </w:p>
    <w:p w:rsidR="0067098F" w:rsidRDefault="0067098F" w:rsidP="007D038A">
      <w:pPr>
        <w:rPr>
          <w:rFonts w:asciiTheme="majorBidi" w:hAnsiTheme="majorBidi" w:cstheme="majorBidi"/>
          <w:sz w:val="26"/>
          <w:szCs w:val="26"/>
        </w:rPr>
      </w:pPr>
      <w:r>
        <w:rPr>
          <w:rFonts w:asciiTheme="majorBidi" w:hAnsiTheme="majorBidi" w:cstheme="majorBidi"/>
          <w:sz w:val="26"/>
          <w:szCs w:val="26"/>
        </w:rPr>
        <w:t>B- In contrast with the OC test , the voltage is low that why the magnetic field in the motor is small that’s why the motor does not enter in saturation</w:t>
      </w:r>
      <w:r w:rsidR="00E95E84">
        <w:rPr>
          <w:rFonts w:asciiTheme="majorBidi" w:hAnsiTheme="majorBidi" w:cstheme="majorBidi"/>
          <w:sz w:val="26"/>
          <w:szCs w:val="26"/>
        </w:rPr>
        <w:t>.</w:t>
      </w:r>
    </w:p>
    <w:p w:rsidR="0067098F" w:rsidRPr="005752B3" w:rsidRDefault="00954726" w:rsidP="00954726">
      <w:pPr>
        <w:rPr>
          <w:rFonts w:asciiTheme="majorBidi" w:hAnsiTheme="majorBidi" w:cstheme="majorBidi"/>
          <w:sz w:val="26"/>
          <w:szCs w:val="26"/>
        </w:rPr>
      </w:pPr>
      <w:r w:rsidRPr="00954726">
        <w:rPr>
          <w:rFonts w:asciiTheme="majorBidi" w:hAnsiTheme="majorBidi" w:cstheme="majorBidi"/>
          <w:noProof/>
          <w:sz w:val="26"/>
          <w:szCs w:val="26"/>
        </w:rPr>
        <w:drawing>
          <wp:inline distT="0" distB="0" distL="0" distR="0">
            <wp:extent cx="4572000" cy="231457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67098F" w:rsidRPr="005752B3" w:rsidSect="00031A7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82E" w:rsidRDefault="005A782E" w:rsidP="00B35B99">
      <w:pPr>
        <w:spacing w:after="0" w:line="240" w:lineRule="auto"/>
      </w:pPr>
      <w:r>
        <w:separator/>
      </w:r>
    </w:p>
  </w:endnote>
  <w:endnote w:type="continuationSeparator" w:id="1">
    <w:p w:rsidR="005A782E" w:rsidRDefault="005A782E" w:rsidP="00B3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82E" w:rsidRDefault="005A782E" w:rsidP="00B35B99">
      <w:pPr>
        <w:spacing w:after="0" w:line="240" w:lineRule="auto"/>
      </w:pPr>
      <w:r>
        <w:separator/>
      </w:r>
    </w:p>
  </w:footnote>
  <w:footnote w:type="continuationSeparator" w:id="1">
    <w:p w:rsidR="005A782E" w:rsidRDefault="005A782E" w:rsidP="00B35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96F"/>
    <w:multiLevelType w:val="hybridMultilevel"/>
    <w:tmpl w:val="44C46898"/>
    <w:lvl w:ilvl="0" w:tplc="518033F4">
      <w:start w:val="1"/>
      <w:numFmt w:val="decimal"/>
      <w:lvlText w:val="%1."/>
      <w:lvlJc w:val="left"/>
      <w:pPr>
        <w:tabs>
          <w:tab w:val="num" w:pos="1080"/>
        </w:tabs>
        <w:ind w:left="1080" w:hanging="360"/>
      </w:pPr>
      <w:rPr>
        <w:rFonts w:hint="default"/>
      </w:rPr>
    </w:lvl>
    <w:lvl w:ilvl="1" w:tplc="08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EF0D18"/>
    <w:multiLevelType w:val="hybridMultilevel"/>
    <w:tmpl w:val="1130AFCE"/>
    <w:lvl w:ilvl="0" w:tplc="CAC459B4">
      <w:start w:val="1"/>
      <w:numFmt w:val="upperRoman"/>
      <w:lvlText w:val="%1."/>
      <w:lvlJc w:val="right"/>
      <w:pPr>
        <w:tabs>
          <w:tab w:val="num" w:pos="900"/>
        </w:tabs>
        <w:ind w:left="900" w:hanging="18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6F3938FE"/>
    <w:multiLevelType w:val="hybridMultilevel"/>
    <w:tmpl w:val="5AFCE6DE"/>
    <w:lvl w:ilvl="0" w:tplc="04090001">
      <w:start w:val="1"/>
      <w:numFmt w:val="bullet"/>
      <w:lvlText w:val=""/>
      <w:lvlJc w:val="left"/>
      <w:pPr>
        <w:tabs>
          <w:tab w:val="num" w:pos="1440"/>
        </w:tabs>
        <w:ind w:left="1440" w:hanging="180"/>
      </w:pPr>
      <w:rPr>
        <w:rFonts w:ascii="Symbol" w:hAnsi="Symbol" w:hint="default"/>
        <w:b w:val="0"/>
        <w:i w:val="0"/>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3">
    <w:nsid w:val="6FC47CBA"/>
    <w:multiLevelType w:val="hybridMultilevel"/>
    <w:tmpl w:val="22823608"/>
    <w:lvl w:ilvl="0" w:tplc="CAC459B4">
      <w:start w:val="1"/>
      <w:numFmt w:val="upperRoman"/>
      <w:lvlText w:val="%1."/>
      <w:lvlJc w:val="right"/>
      <w:pPr>
        <w:tabs>
          <w:tab w:val="num" w:pos="900"/>
        </w:tabs>
        <w:ind w:left="900" w:hanging="180"/>
      </w:pPr>
      <w:rPr>
        <w:rFonts w:hint="default"/>
        <w:b w:val="0"/>
        <w:i w:val="0"/>
      </w:rPr>
    </w:lvl>
    <w:lvl w:ilvl="1" w:tplc="08090015">
      <w:start w:val="1"/>
      <w:numFmt w:val="upperLetter"/>
      <w:lvlText w:val="%2."/>
      <w:lvlJc w:val="left"/>
      <w:pPr>
        <w:tabs>
          <w:tab w:val="num" w:pos="1800"/>
        </w:tabs>
        <w:ind w:left="1800" w:hanging="360"/>
      </w:pPr>
      <w:rPr>
        <w:rFonts w:hint="default"/>
        <w:b w:val="0"/>
        <w:i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F7B49"/>
    <w:rsid w:val="000E16F6"/>
    <w:rsid w:val="00124327"/>
    <w:rsid w:val="00183CDC"/>
    <w:rsid w:val="001E06E9"/>
    <w:rsid w:val="004466E5"/>
    <w:rsid w:val="00483C8E"/>
    <w:rsid w:val="00516B14"/>
    <w:rsid w:val="005600C0"/>
    <w:rsid w:val="005752B3"/>
    <w:rsid w:val="005A782E"/>
    <w:rsid w:val="005B7691"/>
    <w:rsid w:val="0066376C"/>
    <w:rsid w:val="0067098F"/>
    <w:rsid w:val="006B201A"/>
    <w:rsid w:val="00772C7C"/>
    <w:rsid w:val="007D038A"/>
    <w:rsid w:val="00823D30"/>
    <w:rsid w:val="008C12E0"/>
    <w:rsid w:val="008F7B49"/>
    <w:rsid w:val="00954726"/>
    <w:rsid w:val="009B7323"/>
    <w:rsid w:val="00A127CE"/>
    <w:rsid w:val="00A71B47"/>
    <w:rsid w:val="00AD4887"/>
    <w:rsid w:val="00B35B99"/>
    <w:rsid w:val="00B74ABB"/>
    <w:rsid w:val="00B8088C"/>
    <w:rsid w:val="00C76F60"/>
    <w:rsid w:val="00DF3482"/>
    <w:rsid w:val="00E95E84"/>
    <w:rsid w:val="00ED49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14"/>
  </w:style>
  <w:style w:type="paragraph" w:styleId="Heading2">
    <w:name w:val="heading 2"/>
    <w:basedOn w:val="Normal"/>
    <w:next w:val="Normal"/>
    <w:link w:val="Heading2Char"/>
    <w:uiPriority w:val="9"/>
    <w:unhideWhenUsed/>
    <w:qFormat/>
    <w:rsid w:val="008F7B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7B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B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7B4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F7B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8F7B49"/>
    <w:rPr>
      <w:rFonts w:asciiTheme="majorHAnsi" w:eastAsiaTheme="majorEastAsia" w:hAnsiTheme="majorHAnsi" w:cstheme="majorBidi"/>
      <w:color w:val="17365D" w:themeColor="text2" w:themeShade="BF"/>
      <w:spacing w:val="5"/>
      <w:kern w:val="28"/>
      <w:sz w:val="52"/>
      <w:szCs w:val="52"/>
      <w:lang w:val="en-CA"/>
    </w:rPr>
  </w:style>
  <w:style w:type="paragraph" w:styleId="IntenseQuote">
    <w:name w:val="Intense Quote"/>
    <w:basedOn w:val="Normal"/>
    <w:next w:val="Normal"/>
    <w:link w:val="IntenseQuoteChar"/>
    <w:uiPriority w:val="30"/>
    <w:qFormat/>
    <w:rsid w:val="008F7B49"/>
    <w:pPr>
      <w:pBdr>
        <w:bottom w:val="single" w:sz="4" w:space="4" w:color="4F81BD" w:themeColor="accent1"/>
      </w:pBdr>
      <w:spacing w:before="200" w:after="280"/>
      <w:ind w:left="936" w:right="936"/>
    </w:pPr>
    <w:rPr>
      <w:rFonts w:eastAsiaTheme="minorHAnsi"/>
      <w:b/>
      <w:bCs/>
      <w:i/>
      <w:iCs/>
      <w:color w:val="4F81BD" w:themeColor="accent1"/>
      <w:lang w:val="en-CA"/>
    </w:rPr>
  </w:style>
  <w:style w:type="character" w:customStyle="1" w:styleId="IntenseQuoteChar">
    <w:name w:val="Intense Quote Char"/>
    <w:basedOn w:val="DefaultParagraphFont"/>
    <w:link w:val="IntenseQuote"/>
    <w:uiPriority w:val="30"/>
    <w:rsid w:val="008F7B49"/>
    <w:rPr>
      <w:rFonts w:eastAsiaTheme="minorHAnsi"/>
      <w:b/>
      <w:bCs/>
      <w:i/>
      <w:iCs/>
      <w:color w:val="4F81BD" w:themeColor="accent1"/>
      <w:lang w:val="en-CA"/>
    </w:rPr>
  </w:style>
  <w:style w:type="table" w:styleId="TableGrid">
    <w:name w:val="Table Grid"/>
    <w:basedOn w:val="TableNormal"/>
    <w:uiPriority w:val="59"/>
    <w:rsid w:val="008F7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8F7B49"/>
    <w:rPr>
      <w:b/>
      <w:bCs/>
      <w:i/>
      <w:iCs/>
      <w:color w:val="4F81BD" w:themeColor="accent1"/>
    </w:rPr>
  </w:style>
  <w:style w:type="paragraph" w:styleId="BalloonText">
    <w:name w:val="Balloon Text"/>
    <w:basedOn w:val="Normal"/>
    <w:link w:val="BalloonTextChar"/>
    <w:uiPriority w:val="99"/>
    <w:semiHidden/>
    <w:unhideWhenUsed/>
    <w:rsid w:val="008F7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B49"/>
    <w:rPr>
      <w:rFonts w:ascii="Tahoma" w:hAnsi="Tahoma" w:cs="Tahoma"/>
      <w:sz w:val="16"/>
      <w:szCs w:val="16"/>
    </w:rPr>
  </w:style>
  <w:style w:type="paragraph" w:styleId="BodyText">
    <w:name w:val="Body Text"/>
    <w:basedOn w:val="Normal"/>
    <w:link w:val="BodyTextChar"/>
    <w:semiHidden/>
    <w:rsid w:val="00B35B99"/>
    <w:pPr>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B35B99"/>
    <w:rPr>
      <w:rFonts w:ascii="Times New Roman" w:eastAsia="Times New Roman" w:hAnsi="Times New Roman" w:cs="Times New Roman"/>
      <w:sz w:val="24"/>
      <w:szCs w:val="24"/>
      <w:lang w:eastAsia="ar-SA"/>
    </w:rPr>
  </w:style>
  <w:style w:type="paragraph" w:styleId="Header">
    <w:name w:val="header"/>
    <w:basedOn w:val="Normal"/>
    <w:link w:val="HeaderChar"/>
    <w:uiPriority w:val="99"/>
    <w:semiHidden/>
    <w:unhideWhenUsed/>
    <w:rsid w:val="00B35B9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35B99"/>
  </w:style>
  <w:style w:type="paragraph" w:styleId="Footer">
    <w:name w:val="footer"/>
    <w:basedOn w:val="Normal"/>
    <w:link w:val="FooterChar"/>
    <w:uiPriority w:val="99"/>
    <w:semiHidden/>
    <w:unhideWhenUsed/>
    <w:rsid w:val="00B35B9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35B99"/>
  </w:style>
  <w:style w:type="character" w:styleId="PlaceholderText">
    <w:name w:val="Placeholder Text"/>
    <w:basedOn w:val="DefaultParagraphFont"/>
    <w:uiPriority w:val="99"/>
    <w:semiHidden/>
    <w:rsid w:val="005600C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8%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Desktop\8%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OC Characteristics</a:t>
            </a:r>
          </a:p>
        </c:rich>
      </c:tx>
    </c:title>
    <c:plotArea>
      <c:layout/>
      <c:scatterChart>
        <c:scatterStyle val="smoothMarker"/>
        <c:ser>
          <c:idx val="0"/>
          <c:order val="0"/>
          <c:xVal>
            <c:numRef>
              <c:f>Sheet1!$E$12:$E$18</c:f>
              <c:numCache>
                <c:formatCode>General</c:formatCode>
                <c:ptCount val="7"/>
                <c:pt idx="0">
                  <c:v>0.11600000000000006</c:v>
                </c:pt>
                <c:pt idx="1">
                  <c:v>0.2</c:v>
                </c:pt>
                <c:pt idx="2">
                  <c:v>0.30000000000000021</c:v>
                </c:pt>
                <c:pt idx="3">
                  <c:v>0.4</c:v>
                </c:pt>
                <c:pt idx="4">
                  <c:v>0.5</c:v>
                </c:pt>
                <c:pt idx="5">
                  <c:v>0.60000000000000042</c:v>
                </c:pt>
                <c:pt idx="6">
                  <c:v>0.7000000000000004</c:v>
                </c:pt>
              </c:numCache>
            </c:numRef>
          </c:xVal>
          <c:yVal>
            <c:numRef>
              <c:f>Sheet1!$F$12:$F$18</c:f>
              <c:numCache>
                <c:formatCode>General</c:formatCode>
                <c:ptCount val="7"/>
                <c:pt idx="0">
                  <c:v>142</c:v>
                </c:pt>
                <c:pt idx="1">
                  <c:v>222</c:v>
                </c:pt>
                <c:pt idx="2">
                  <c:v>294</c:v>
                </c:pt>
                <c:pt idx="3">
                  <c:v>339</c:v>
                </c:pt>
                <c:pt idx="4">
                  <c:v>371</c:v>
                </c:pt>
                <c:pt idx="5">
                  <c:v>390</c:v>
                </c:pt>
                <c:pt idx="6">
                  <c:v>403</c:v>
                </c:pt>
              </c:numCache>
            </c:numRef>
          </c:yVal>
          <c:smooth val="1"/>
        </c:ser>
        <c:axId val="35478144"/>
        <c:axId val="37183872"/>
      </c:scatterChart>
      <c:valAx>
        <c:axId val="35478144"/>
        <c:scaling>
          <c:orientation val="minMax"/>
        </c:scaling>
        <c:axPos val="b"/>
        <c:numFmt formatCode="General" sourceLinked="1"/>
        <c:tickLblPos val="nextTo"/>
        <c:crossAx val="37183872"/>
        <c:crosses val="autoZero"/>
        <c:crossBetween val="midCat"/>
      </c:valAx>
      <c:valAx>
        <c:axId val="37183872"/>
        <c:scaling>
          <c:orientation val="minMax"/>
        </c:scaling>
        <c:axPos val="l"/>
        <c:majorGridlines/>
        <c:numFmt formatCode="General" sourceLinked="1"/>
        <c:tickLblPos val="nextTo"/>
        <c:crossAx val="35478144"/>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SC characteristic</a:t>
            </a:r>
          </a:p>
        </c:rich>
      </c:tx>
    </c:title>
    <c:plotArea>
      <c:layout>
        <c:manualLayout>
          <c:layoutTarget val="inner"/>
          <c:xMode val="edge"/>
          <c:yMode val="edge"/>
          <c:x val="0.14983552055993021"/>
          <c:y val="6.9919072615923034E-2"/>
          <c:w val="0.67895603674540783"/>
          <c:h val="0.79822506561679785"/>
        </c:manualLayout>
      </c:layout>
      <c:scatterChart>
        <c:scatterStyle val="smoothMarker"/>
        <c:ser>
          <c:idx val="0"/>
          <c:order val="0"/>
          <c:xVal>
            <c:numRef>
              <c:f>Sheet1!$G$12:$G$21</c:f>
              <c:numCache>
                <c:formatCode>General</c:formatCode>
                <c:ptCount val="10"/>
                <c:pt idx="0">
                  <c:v>0.11600000000000002</c:v>
                </c:pt>
                <c:pt idx="1">
                  <c:v>0.2</c:v>
                </c:pt>
                <c:pt idx="2">
                  <c:v>0.30000000000000021</c:v>
                </c:pt>
                <c:pt idx="3">
                  <c:v>0.4</c:v>
                </c:pt>
                <c:pt idx="4">
                  <c:v>0.5</c:v>
                </c:pt>
                <c:pt idx="5">
                  <c:v>0.60000000000000042</c:v>
                </c:pt>
                <c:pt idx="6">
                  <c:v>0.7000000000000004</c:v>
                </c:pt>
                <c:pt idx="7">
                  <c:v>0.8</c:v>
                </c:pt>
                <c:pt idx="8">
                  <c:v>0.9</c:v>
                </c:pt>
                <c:pt idx="9">
                  <c:v>1</c:v>
                </c:pt>
              </c:numCache>
            </c:numRef>
          </c:xVal>
          <c:yVal>
            <c:numRef>
              <c:f>Sheet1!$H$12:$H$21</c:f>
              <c:numCache>
                <c:formatCode>General</c:formatCode>
                <c:ptCount val="10"/>
                <c:pt idx="0">
                  <c:v>0.11</c:v>
                </c:pt>
                <c:pt idx="1">
                  <c:v>0.18500000000000011</c:v>
                </c:pt>
                <c:pt idx="2">
                  <c:v>0.28100000000000008</c:v>
                </c:pt>
                <c:pt idx="3">
                  <c:v>0.37300000000000022</c:v>
                </c:pt>
                <c:pt idx="4">
                  <c:v>0.46900000000000008</c:v>
                </c:pt>
                <c:pt idx="5">
                  <c:v>0.55600000000000005</c:v>
                </c:pt>
                <c:pt idx="6">
                  <c:v>0.64500000000000046</c:v>
                </c:pt>
                <c:pt idx="7">
                  <c:v>0.74300000000000044</c:v>
                </c:pt>
                <c:pt idx="8">
                  <c:v>0.83700000000000041</c:v>
                </c:pt>
                <c:pt idx="9">
                  <c:v>0.9520000000000004</c:v>
                </c:pt>
              </c:numCache>
            </c:numRef>
          </c:yVal>
          <c:smooth val="1"/>
        </c:ser>
        <c:axId val="35484800"/>
        <c:axId val="35486336"/>
      </c:scatterChart>
      <c:valAx>
        <c:axId val="35484800"/>
        <c:scaling>
          <c:orientation val="minMax"/>
        </c:scaling>
        <c:axPos val="b"/>
        <c:numFmt formatCode="General" sourceLinked="1"/>
        <c:tickLblPos val="nextTo"/>
        <c:crossAx val="35486336"/>
        <c:crosses val="autoZero"/>
        <c:crossBetween val="midCat"/>
      </c:valAx>
      <c:valAx>
        <c:axId val="35486336"/>
        <c:scaling>
          <c:orientation val="minMax"/>
        </c:scaling>
        <c:axPos val="l"/>
        <c:majorGridlines/>
        <c:numFmt formatCode="General" sourceLinked="1"/>
        <c:tickLblPos val="nextTo"/>
        <c:crossAx val="35484800"/>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4348-B5C5-4DCF-8921-5518D131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User</cp:lastModifiedBy>
  <cp:revision>11</cp:revision>
  <dcterms:created xsi:type="dcterms:W3CDTF">2004-12-31T22:16:00Z</dcterms:created>
  <dcterms:modified xsi:type="dcterms:W3CDTF">2013-12-13T10:21:00Z</dcterms:modified>
</cp:coreProperties>
</file>