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A7" w:rsidRPr="00FA667E" w:rsidRDefault="006964A7" w:rsidP="006964A7">
      <w:pPr>
        <w:rPr>
          <w:rFonts w:ascii="Garamond" w:hAnsi="Garamond"/>
        </w:rPr>
      </w:pPr>
      <w:bookmarkStart w:id="0" w:name="_GoBack"/>
      <w:bookmarkEnd w:id="0"/>
      <w:r w:rsidRPr="00FA667E">
        <w:rPr>
          <w:rFonts w:ascii="Garamond" w:hAnsi="Garamond"/>
          <w:noProof/>
        </w:rPr>
        <w:drawing>
          <wp:inline distT="0" distB="0" distL="0" distR="0" wp14:anchorId="7B58ED5C" wp14:editId="1D96DCEF">
            <wp:extent cx="842177" cy="280725"/>
            <wp:effectExtent l="0" t="0" r="0" b="5080"/>
            <wp:docPr id="3" name="Picture 7" descr="American University of Beirut head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erican University of Beirut heading">
                      <a:hlinkClick r:id="rId6"/>
                    </pic:cNvPr>
                    <pic:cNvPicPr>
                      <a:picLocks noChangeAspect="1" noChangeArrowheads="1"/>
                    </pic:cNvPicPr>
                  </pic:nvPicPr>
                  <pic:blipFill>
                    <a:blip r:embed="rId7" cstate="print"/>
                    <a:srcRect/>
                    <a:stretch>
                      <a:fillRect/>
                    </a:stretch>
                  </pic:blipFill>
                  <pic:spPr bwMode="auto">
                    <a:xfrm>
                      <a:off x="0" y="0"/>
                      <a:ext cx="870938" cy="290312"/>
                    </a:xfrm>
                    <a:prstGeom prst="rect">
                      <a:avLst/>
                    </a:prstGeom>
                    <a:noFill/>
                    <a:ln w="9525">
                      <a:noFill/>
                      <a:miter lim="800000"/>
                      <a:headEnd/>
                      <a:tailEnd/>
                    </a:ln>
                  </pic:spPr>
                </pic:pic>
              </a:graphicData>
            </a:graphic>
          </wp:inline>
        </w:drawing>
      </w:r>
      <w:r w:rsidRPr="00FA667E">
        <w:rPr>
          <w:rFonts w:ascii="Garamond" w:hAnsi="Garamond"/>
        </w:rPr>
        <w:t xml:space="preserve">                                                                       </w:t>
      </w:r>
      <w:r>
        <w:rPr>
          <w:rFonts w:ascii="Garamond" w:hAnsi="Garamond"/>
        </w:rPr>
        <w:t xml:space="preserve">                                 </w:t>
      </w:r>
      <w:r w:rsidRPr="00FA667E">
        <w:rPr>
          <w:rFonts w:ascii="Garamond" w:hAnsi="Garamond"/>
        </w:rPr>
        <w:t xml:space="preserve">   </w:t>
      </w:r>
      <w:r w:rsidRPr="00FA667E">
        <w:rPr>
          <w:rFonts w:ascii="Garamond" w:hAnsi="Garamond"/>
          <w:noProof/>
        </w:rPr>
        <w:drawing>
          <wp:inline distT="0" distB="0" distL="0" distR="0" wp14:anchorId="3FA66FB3" wp14:editId="6F180CAD">
            <wp:extent cx="516834" cy="357927"/>
            <wp:effectExtent l="0" t="0" r="0" b="4445"/>
            <wp:docPr id="4"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535006" cy="370512"/>
                    </a:xfrm>
                    <a:prstGeom prst="rect">
                      <a:avLst/>
                    </a:prstGeom>
                  </pic:spPr>
                </pic:pic>
              </a:graphicData>
            </a:graphic>
          </wp:inline>
        </w:drawing>
      </w:r>
    </w:p>
    <w:p w:rsidR="006964A7" w:rsidRPr="004C3E4F" w:rsidRDefault="006964A7" w:rsidP="006964A7">
      <w:pPr>
        <w:spacing w:after="0" w:line="240" w:lineRule="auto"/>
        <w:jc w:val="center"/>
        <w:rPr>
          <w:rFonts w:asciiTheme="majorBidi" w:hAnsiTheme="majorBidi" w:cstheme="majorBidi"/>
          <w:b/>
          <w:bCs/>
          <w:sz w:val="20"/>
          <w:szCs w:val="20"/>
        </w:rPr>
      </w:pPr>
      <w:r w:rsidRPr="004C3E4F">
        <w:rPr>
          <w:rFonts w:asciiTheme="majorBidi" w:hAnsiTheme="majorBidi" w:cstheme="majorBidi"/>
          <w:b/>
          <w:bCs/>
          <w:sz w:val="20"/>
          <w:szCs w:val="20"/>
        </w:rPr>
        <w:t xml:space="preserve">Faculty of Arts &amp; Sciences </w:t>
      </w:r>
    </w:p>
    <w:p w:rsidR="006964A7" w:rsidRPr="004C3E4F" w:rsidRDefault="006964A7" w:rsidP="006964A7">
      <w:pPr>
        <w:spacing w:after="0" w:line="240" w:lineRule="auto"/>
        <w:jc w:val="center"/>
        <w:rPr>
          <w:rFonts w:asciiTheme="majorBidi" w:hAnsiTheme="majorBidi" w:cstheme="majorBidi"/>
          <w:b/>
          <w:bCs/>
          <w:sz w:val="20"/>
          <w:szCs w:val="20"/>
        </w:rPr>
      </w:pPr>
      <w:r w:rsidRPr="004C3E4F">
        <w:rPr>
          <w:rFonts w:asciiTheme="majorBidi" w:hAnsiTheme="majorBidi" w:cstheme="majorBidi"/>
          <w:b/>
          <w:bCs/>
          <w:sz w:val="20"/>
          <w:szCs w:val="20"/>
        </w:rPr>
        <w:t xml:space="preserve">Department of English </w:t>
      </w:r>
    </w:p>
    <w:p w:rsidR="006964A7" w:rsidRPr="004C3E4F" w:rsidRDefault="006964A7" w:rsidP="006964A7">
      <w:pPr>
        <w:spacing w:after="0" w:line="240" w:lineRule="auto"/>
        <w:jc w:val="center"/>
        <w:rPr>
          <w:rFonts w:asciiTheme="majorBidi" w:hAnsiTheme="majorBidi" w:cstheme="majorBidi"/>
          <w:b/>
          <w:bCs/>
          <w:sz w:val="20"/>
          <w:szCs w:val="20"/>
        </w:rPr>
      </w:pPr>
      <w:r w:rsidRPr="004C3E4F">
        <w:rPr>
          <w:rFonts w:asciiTheme="majorBidi" w:hAnsiTheme="majorBidi" w:cstheme="majorBidi"/>
          <w:b/>
          <w:bCs/>
          <w:sz w:val="20"/>
          <w:szCs w:val="20"/>
        </w:rPr>
        <w:t xml:space="preserve">English </w:t>
      </w:r>
      <w:r>
        <w:rPr>
          <w:rFonts w:asciiTheme="majorBidi" w:hAnsiTheme="majorBidi" w:cstheme="majorBidi"/>
          <w:b/>
          <w:bCs/>
          <w:sz w:val="20"/>
          <w:szCs w:val="20"/>
        </w:rPr>
        <w:t>106</w:t>
      </w:r>
      <w:r w:rsidRPr="004C3E4F">
        <w:rPr>
          <w:rFonts w:asciiTheme="majorBidi" w:hAnsiTheme="majorBidi" w:cstheme="majorBidi"/>
          <w:b/>
          <w:bCs/>
          <w:sz w:val="20"/>
          <w:szCs w:val="20"/>
        </w:rPr>
        <w:t xml:space="preserve"> (</w:t>
      </w:r>
      <w:r>
        <w:rPr>
          <w:rFonts w:asciiTheme="majorBidi" w:hAnsiTheme="majorBidi" w:cstheme="majorBidi"/>
          <w:b/>
          <w:bCs/>
          <w:sz w:val="20"/>
          <w:szCs w:val="20"/>
        </w:rPr>
        <w:t>Introduction to World Literature</w:t>
      </w:r>
      <w:r w:rsidRPr="004C3E4F">
        <w:rPr>
          <w:rFonts w:asciiTheme="majorBidi" w:hAnsiTheme="majorBidi" w:cstheme="majorBidi"/>
          <w:b/>
          <w:bCs/>
          <w:sz w:val="20"/>
          <w:szCs w:val="20"/>
        </w:rPr>
        <w:t>)</w:t>
      </w:r>
    </w:p>
    <w:p w:rsidR="006964A7" w:rsidRPr="004C3E4F" w:rsidRDefault="006964A7" w:rsidP="006964A7">
      <w:pPr>
        <w:spacing w:after="0" w:line="240" w:lineRule="auto"/>
        <w:jc w:val="center"/>
        <w:rPr>
          <w:rFonts w:asciiTheme="majorBidi" w:hAnsiTheme="majorBidi" w:cstheme="majorBidi"/>
          <w:b/>
          <w:bCs/>
          <w:sz w:val="20"/>
          <w:szCs w:val="20"/>
        </w:rPr>
      </w:pPr>
      <w:r w:rsidRPr="004C3E4F">
        <w:rPr>
          <w:rFonts w:asciiTheme="majorBidi" w:hAnsiTheme="majorBidi" w:cstheme="majorBidi"/>
          <w:b/>
          <w:bCs/>
          <w:sz w:val="20"/>
          <w:szCs w:val="20"/>
        </w:rPr>
        <w:t xml:space="preserve">Section </w:t>
      </w:r>
      <w:r>
        <w:rPr>
          <w:rFonts w:asciiTheme="majorBidi" w:hAnsiTheme="majorBidi" w:cstheme="majorBidi"/>
          <w:b/>
          <w:bCs/>
          <w:sz w:val="20"/>
          <w:szCs w:val="20"/>
        </w:rPr>
        <w:t>2</w:t>
      </w:r>
      <w:r w:rsidRPr="004C3E4F">
        <w:rPr>
          <w:rFonts w:asciiTheme="majorBidi" w:hAnsiTheme="majorBidi" w:cstheme="majorBidi"/>
          <w:b/>
          <w:bCs/>
          <w:sz w:val="20"/>
          <w:szCs w:val="20"/>
        </w:rPr>
        <w:t xml:space="preserve"> – MWF: </w:t>
      </w:r>
      <w:r>
        <w:rPr>
          <w:rFonts w:asciiTheme="majorBidi" w:hAnsiTheme="majorBidi" w:cstheme="majorBidi"/>
          <w:b/>
          <w:bCs/>
          <w:sz w:val="20"/>
          <w:szCs w:val="20"/>
        </w:rPr>
        <w:t>12</w:t>
      </w:r>
      <w:r w:rsidRPr="004C3E4F">
        <w:rPr>
          <w:rFonts w:asciiTheme="majorBidi" w:hAnsiTheme="majorBidi" w:cstheme="majorBidi"/>
          <w:b/>
          <w:bCs/>
          <w:sz w:val="20"/>
          <w:szCs w:val="20"/>
        </w:rPr>
        <w:t xml:space="preserve">:00 - </w:t>
      </w:r>
      <w:r>
        <w:rPr>
          <w:rFonts w:asciiTheme="majorBidi" w:hAnsiTheme="majorBidi" w:cstheme="majorBidi"/>
          <w:b/>
          <w:bCs/>
          <w:sz w:val="20"/>
          <w:szCs w:val="20"/>
        </w:rPr>
        <w:t>12</w:t>
      </w:r>
      <w:r w:rsidRPr="004C3E4F">
        <w:rPr>
          <w:rFonts w:asciiTheme="majorBidi" w:hAnsiTheme="majorBidi" w:cstheme="majorBidi"/>
          <w:b/>
          <w:bCs/>
          <w:sz w:val="20"/>
          <w:szCs w:val="20"/>
        </w:rPr>
        <w:t>:50</w:t>
      </w:r>
      <w:r>
        <w:rPr>
          <w:rFonts w:asciiTheme="majorBidi" w:hAnsiTheme="majorBidi" w:cstheme="majorBidi"/>
          <w:b/>
          <w:bCs/>
          <w:sz w:val="20"/>
          <w:szCs w:val="20"/>
        </w:rPr>
        <w:t xml:space="preserve"> p.m.</w:t>
      </w:r>
      <w:r w:rsidRPr="004C3E4F">
        <w:rPr>
          <w:rFonts w:asciiTheme="majorBidi" w:hAnsiTheme="majorBidi" w:cstheme="majorBidi"/>
          <w:b/>
          <w:bCs/>
          <w:sz w:val="20"/>
          <w:szCs w:val="20"/>
        </w:rPr>
        <w:t>, Fisk 313</w:t>
      </w:r>
    </w:p>
    <w:p w:rsidR="006964A7" w:rsidRPr="004C3E4F" w:rsidRDefault="006964A7" w:rsidP="006964A7">
      <w:pPr>
        <w:spacing w:after="0" w:line="240" w:lineRule="auto"/>
        <w:jc w:val="center"/>
        <w:rPr>
          <w:rFonts w:asciiTheme="majorBidi" w:hAnsiTheme="majorBidi" w:cstheme="majorBidi"/>
          <w:b/>
          <w:bCs/>
          <w:sz w:val="20"/>
          <w:szCs w:val="20"/>
        </w:rPr>
      </w:pPr>
      <w:r w:rsidRPr="004C3E4F">
        <w:rPr>
          <w:rFonts w:asciiTheme="majorBidi" w:hAnsiTheme="majorBidi" w:cstheme="majorBidi"/>
          <w:b/>
          <w:bCs/>
          <w:sz w:val="20"/>
          <w:szCs w:val="20"/>
        </w:rPr>
        <w:t>Fall 2015</w:t>
      </w:r>
    </w:p>
    <w:p w:rsidR="006964A7" w:rsidRPr="004C3E4F" w:rsidRDefault="006964A7" w:rsidP="006964A7">
      <w:pPr>
        <w:spacing w:after="0" w:line="240" w:lineRule="auto"/>
        <w:jc w:val="center"/>
        <w:rPr>
          <w:rFonts w:asciiTheme="majorBidi" w:hAnsiTheme="majorBidi" w:cstheme="majorBidi"/>
          <w:sz w:val="20"/>
          <w:szCs w:val="20"/>
        </w:rPr>
      </w:pPr>
      <w:r w:rsidRPr="004C3E4F">
        <w:rPr>
          <w:rFonts w:asciiTheme="majorBidi" w:hAnsiTheme="majorBidi" w:cstheme="majorBidi"/>
          <w:sz w:val="20"/>
          <w:szCs w:val="20"/>
        </w:rPr>
        <w:t xml:space="preserve">(Classes Sept. 2 – Dec. 7, Exam period Dec. 11 – Dec. 19) </w:t>
      </w:r>
    </w:p>
    <w:p w:rsidR="006964A7" w:rsidRPr="00FA667E" w:rsidRDefault="006964A7" w:rsidP="006964A7">
      <w:pPr>
        <w:rPr>
          <w:rFonts w:ascii="Garamond" w:hAnsi="Garamond"/>
          <w:b/>
          <w:bCs/>
          <w:sz w:val="28"/>
          <w:szCs w:val="28"/>
        </w:rPr>
      </w:pPr>
    </w:p>
    <w:p w:rsidR="006964A7" w:rsidRPr="004C3E4F" w:rsidRDefault="006964A7" w:rsidP="006964A7">
      <w:pPr>
        <w:spacing w:after="0" w:line="240" w:lineRule="auto"/>
        <w:rPr>
          <w:rFonts w:asciiTheme="majorBidi" w:hAnsiTheme="majorBidi" w:cstheme="majorBidi"/>
          <w:sz w:val="20"/>
          <w:szCs w:val="20"/>
        </w:rPr>
      </w:pPr>
      <w:r w:rsidRPr="004C3E4F">
        <w:rPr>
          <w:rFonts w:asciiTheme="majorBidi" w:hAnsiTheme="majorBidi" w:cstheme="majorBidi"/>
          <w:b/>
          <w:bCs/>
          <w:sz w:val="20"/>
          <w:szCs w:val="20"/>
        </w:rPr>
        <w:t xml:space="preserve">Instructor: </w:t>
      </w:r>
      <w:r w:rsidRPr="004C3E4F">
        <w:rPr>
          <w:rFonts w:asciiTheme="majorBidi" w:hAnsiTheme="majorBidi" w:cstheme="majorBidi"/>
          <w:sz w:val="20"/>
          <w:szCs w:val="20"/>
        </w:rPr>
        <w:t xml:space="preserve">Farah Z. </w:t>
      </w:r>
      <w:proofErr w:type="spellStart"/>
      <w:r w:rsidRPr="004C3E4F">
        <w:rPr>
          <w:rFonts w:asciiTheme="majorBidi" w:hAnsiTheme="majorBidi" w:cstheme="majorBidi"/>
          <w:sz w:val="20"/>
          <w:szCs w:val="20"/>
        </w:rPr>
        <w:t>Aridi</w:t>
      </w:r>
      <w:proofErr w:type="spellEnd"/>
      <w:r w:rsidRPr="004C3E4F">
        <w:rPr>
          <w:rFonts w:asciiTheme="majorBidi" w:hAnsiTheme="majorBidi" w:cstheme="majorBidi"/>
          <w:b/>
          <w:bCs/>
          <w:sz w:val="20"/>
          <w:szCs w:val="20"/>
        </w:rPr>
        <w:t xml:space="preserve"> </w:t>
      </w:r>
      <w:r w:rsidRPr="004C3E4F">
        <w:rPr>
          <w:rFonts w:asciiTheme="majorBidi" w:hAnsiTheme="majorBidi" w:cstheme="majorBidi"/>
          <w:b/>
          <w:bCs/>
          <w:sz w:val="20"/>
          <w:szCs w:val="20"/>
        </w:rPr>
        <w:tab/>
      </w:r>
      <w:r w:rsidRPr="004C3E4F">
        <w:rPr>
          <w:rFonts w:asciiTheme="majorBidi" w:hAnsiTheme="majorBidi" w:cstheme="majorBidi"/>
          <w:b/>
          <w:bCs/>
          <w:sz w:val="20"/>
          <w:szCs w:val="20"/>
        </w:rPr>
        <w:tab/>
      </w:r>
      <w:r w:rsidRPr="004C3E4F">
        <w:rPr>
          <w:rFonts w:asciiTheme="majorBidi" w:hAnsiTheme="majorBidi" w:cstheme="majorBidi"/>
          <w:b/>
          <w:bCs/>
          <w:sz w:val="20"/>
          <w:szCs w:val="20"/>
        </w:rPr>
        <w:tab/>
        <w:t xml:space="preserve">Office: </w:t>
      </w:r>
      <w:r w:rsidRPr="004C3E4F">
        <w:rPr>
          <w:rFonts w:asciiTheme="majorBidi" w:hAnsiTheme="majorBidi" w:cstheme="majorBidi"/>
          <w:sz w:val="20"/>
          <w:szCs w:val="20"/>
        </w:rPr>
        <w:t>Fisk Hall, 204B, Ext.: 4082</w:t>
      </w:r>
    </w:p>
    <w:p w:rsidR="006964A7" w:rsidRDefault="006964A7" w:rsidP="006964A7">
      <w:pPr>
        <w:spacing w:after="0" w:line="240" w:lineRule="auto"/>
        <w:rPr>
          <w:rFonts w:asciiTheme="majorBidi" w:hAnsiTheme="majorBidi" w:cstheme="majorBidi"/>
          <w:sz w:val="20"/>
          <w:szCs w:val="20"/>
        </w:rPr>
      </w:pPr>
      <w:r w:rsidRPr="004C3E4F">
        <w:rPr>
          <w:rFonts w:asciiTheme="majorBidi" w:hAnsiTheme="majorBidi" w:cstheme="majorBidi"/>
          <w:b/>
          <w:bCs/>
          <w:sz w:val="20"/>
          <w:szCs w:val="20"/>
        </w:rPr>
        <w:t xml:space="preserve">Email: </w:t>
      </w:r>
      <w:hyperlink r:id="rId9" w:history="1">
        <w:r w:rsidRPr="004C3E4F">
          <w:rPr>
            <w:rStyle w:val="Hyperlink"/>
            <w:rFonts w:asciiTheme="majorBidi" w:hAnsiTheme="majorBidi" w:cstheme="majorBidi"/>
            <w:b/>
            <w:bCs/>
            <w:sz w:val="20"/>
            <w:szCs w:val="20"/>
          </w:rPr>
          <w:t>fa59@aub.edu.lb</w:t>
        </w:r>
      </w:hyperlink>
      <w:r w:rsidRPr="004C3E4F">
        <w:rPr>
          <w:rFonts w:asciiTheme="majorBidi" w:hAnsiTheme="majorBidi" w:cstheme="majorBidi"/>
          <w:b/>
          <w:bCs/>
          <w:sz w:val="20"/>
          <w:szCs w:val="20"/>
        </w:rPr>
        <w:t xml:space="preserve"> </w:t>
      </w:r>
      <w:r w:rsidRPr="004C3E4F">
        <w:rPr>
          <w:rFonts w:asciiTheme="majorBidi" w:hAnsiTheme="majorBidi" w:cstheme="majorBidi"/>
          <w:b/>
          <w:bCs/>
          <w:sz w:val="20"/>
          <w:szCs w:val="20"/>
        </w:rPr>
        <w:tab/>
      </w:r>
      <w:r w:rsidRPr="004C3E4F">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b/>
          <w:bCs/>
          <w:sz w:val="20"/>
          <w:szCs w:val="20"/>
        </w:rPr>
        <w:tab/>
      </w:r>
      <w:r w:rsidRPr="004C3E4F">
        <w:rPr>
          <w:rFonts w:asciiTheme="majorBidi" w:hAnsiTheme="majorBidi" w:cstheme="majorBidi"/>
          <w:b/>
          <w:bCs/>
          <w:sz w:val="20"/>
          <w:szCs w:val="20"/>
        </w:rPr>
        <w:t>Office Hours:</w:t>
      </w:r>
      <w:r>
        <w:rPr>
          <w:rFonts w:asciiTheme="majorBidi" w:hAnsiTheme="majorBidi" w:cstheme="majorBidi"/>
          <w:b/>
          <w:bCs/>
          <w:sz w:val="20"/>
          <w:szCs w:val="20"/>
        </w:rPr>
        <w:t xml:space="preserve"> </w:t>
      </w:r>
      <w:r w:rsidRPr="00A02D71">
        <w:rPr>
          <w:rFonts w:asciiTheme="majorBidi" w:hAnsiTheme="majorBidi" w:cstheme="majorBidi"/>
          <w:sz w:val="20"/>
          <w:szCs w:val="20"/>
        </w:rPr>
        <w:t>TTH 9:30 – 10:30 a.m., or by appointment</w:t>
      </w:r>
    </w:p>
    <w:p w:rsidR="006964A7" w:rsidRDefault="006964A7" w:rsidP="006964A7">
      <w:pPr>
        <w:spacing w:after="0" w:line="240" w:lineRule="auto"/>
        <w:rPr>
          <w:rFonts w:asciiTheme="majorBidi" w:hAnsiTheme="majorBidi" w:cstheme="majorBidi"/>
          <w:sz w:val="20"/>
          <w:szCs w:val="20"/>
        </w:rPr>
      </w:pPr>
    </w:p>
    <w:p w:rsidR="006964A7" w:rsidRDefault="006964A7" w:rsidP="006964A7">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Couse Description </w:t>
      </w:r>
    </w:p>
    <w:p w:rsidR="006964A7" w:rsidRDefault="006964A7" w:rsidP="006964A7">
      <w:pPr>
        <w:spacing w:after="0" w:line="240" w:lineRule="auto"/>
        <w:rPr>
          <w:rFonts w:asciiTheme="majorBidi" w:hAnsiTheme="majorBidi" w:cstheme="majorBidi"/>
          <w:sz w:val="20"/>
          <w:szCs w:val="20"/>
        </w:rPr>
      </w:pPr>
      <w:r w:rsidRPr="006964A7">
        <w:rPr>
          <w:rFonts w:asciiTheme="majorBidi" w:hAnsiTheme="majorBidi" w:cstheme="majorBidi"/>
          <w:sz w:val="20"/>
          <w:szCs w:val="20"/>
        </w:rPr>
        <w:t>In this course, we will explore the various theories within this field, examining in particular the main constituents of World Literature and where it stands today. We will examine the various approaches possible to reading it, including the problematic of works in translation. We will address the issue of otherness or out-of-</w:t>
      </w:r>
      <w:proofErr w:type="spellStart"/>
      <w:r w:rsidRPr="006964A7">
        <w:rPr>
          <w:rFonts w:asciiTheme="majorBidi" w:hAnsiTheme="majorBidi" w:cstheme="majorBidi"/>
          <w:sz w:val="20"/>
          <w:szCs w:val="20"/>
        </w:rPr>
        <w:t>placeness</w:t>
      </w:r>
      <w:proofErr w:type="spellEnd"/>
      <w:r w:rsidRPr="006964A7">
        <w:rPr>
          <w:rFonts w:asciiTheme="majorBidi" w:hAnsiTheme="majorBidi" w:cstheme="majorBidi"/>
          <w:sz w:val="20"/>
          <w:szCs w:val="20"/>
        </w:rPr>
        <w:t xml:space="preserve"> as well as the differences between national, global, and world literature. We will also discuss and analyze texts within the framework of exploring and evaluating different historical, political, cultural, and literary contexts.</w:t>
      </w:r>
    </w:p>
    <w:p w:rsidR="006964A7" w:rsidRDefault="006964A7" w:rsidP="006964A7">
      <w:pPr>
        <w:spacing w:after="0" w:line="240" w:lineRule="auto"/>
        <w:rPr>
          <w:rFonts w:asciiTheme="majorBidi" w:hAnsiTheme="majorBidi" w:cstheme="majorBidi"/>
          <w:sz w:val="20"/>
          <w:szCs w:val="20"/>
        </w:rPr>
      </w:pPr>
    </w:p>
    <w:p w:rsidR="006964A7" w:rsidRPr="004E7B71" w:rsidRDefault="006964A7" w:rsidP="006964A7">
      <w:pPr>
        <w:spacing w:after="0" w:line="240" w:lineRule="auto"/>
        <w:rPr>
          <w:rFonts w:asciiTheme="majorBidi" w:hAnsiTheme="majorBidi" w:cstheme="majorBidi"/>
          <w:b/>
          <w:bCs/>
          <w:sz w:val="20"/>
          <w:szCs w:val="20"/>
        </w:rPr>
      </w:pPr>
      <w:r w:rsidRPr="004E7B71">
        <w:rPr>
          <w:rFonts w:asciiTheme="majorBidi" w:hAnsiTheme="majorBidi" w:cstheme="majorBidi"/>
          <w:b/>
          <w:bCs/>
          <w:sz w:val="20"/>
          <w:szCs w:val="20"/>
        </w:rPr>
        <w:t>Course Learning Outcomes</w:t>
      </w:r>
    </w:p>
    <w:p w:rsidR="006964A7" w:rsidRPr="006964A7" w:rsidRDefault="006964A7" w:rsidP="006964A7">
      <w:pPr>
        <w:spacing w:after="0" w:line="240" w:lineRule="auto"/>
        <w:rPr>
          <w:rFonts w:asciiTheme="majorBidi" w:hAnsiTheme="majorBidi" w:cstheme="majorBidi"/>
          <w:sz w:val="20"/>
          <w:szCs w:val="20"/>
        </w:rPr>
      </w:pPr>
      <w:r w:rsidRPr="006964A7">
        <w:rPr>
          <w:rFonts w:asciiTheme="majorBidi" w:hAnsiTheme="majorBidi" w:cstheme="majorBidi"/>
          <w:sz w:val="20"/>
          <w:szCs w:val="20"/>
        </w:rPr>
        <w:t>At the end of the semester, students will be able to:</w:t>
      </w:r>
    </w:p>
    <w:p w:rsidR="006964A7" w:rsidRPr="006964A7" w:rsidRDefault="006964A7" w:rsidP="006964A7">
      <w:pPr>
        <w:spacing w:after="0" w:line="240" w:lineRule="auto"/>
        <w:rPr>
          <w:rFonts w:asciiTheme="majorBidi" w:hAnsiTheme="majorBidi" w:cstheme="majorBidi"/>
          <w:sz w:val="20"/>
          <w:szCs w:val="20"/>
        </w:rPr>
      </w:pPr>
      <w:r w:rsidRPr="006964A7">
        <w:rPr>
          <w:rFonts w:asciiTheme="majorBidi" w:hAnsiTheme="majorBidi" w:cstheme="majorBidi"/>
          <w:sz w:val="20"/>
          <w:szCs w:val="20"/>
        </w:rPr>
        <w:t>1.</w:t>
      </w:r>
      <w:r w:rsidRPr="006964A7">
        <w:rPr>
          <w:rFonts w:asciiTheme="majorBidi" w:hAnsiTheme="majorBidi" w:cstheme="majorBidi"/>
          <w:sz w:val="20"/>
          <w:szCs w:val="20"/>
        </w:rPr>
        <w:tab/>
        <w:t>Critically assess, evaluate, and analyze different works</w:t>
      </w:r>
    </w:p>
    <w:p w:rsidR="006964A7" w:rsidRPr="006964A7" w:rsidRDefault="006964A7" w:rsidP="006964A7">
      <w:pPr>
        <w:spacing w:after="0" w:line="240" w:lineRule="auto"/>
        <w:rPr>
          <w:rFonts w:asciiTheme="majorBidi" w:hAnsiTheme="majorBidi" w:cstheme="majorBidi"/>
          <w:sz w:val="20"/>
          <w:szCs w:val="20"/>
        </w:rPr>
      </w:pPr>
      <w:r w:rsidRPr="006964A7">
        <w:rPr>
          <w:rFonts w:asciiTheme="majorBidi" w:hAnsiTheme="majorBidi" w:cstheme="majorBidi"/>
          <w:sz w:val="20"/>
          <w:szCs w:val="20"/>
        </w:rPr>
        <w:t>2.</w:t>
      </w:r>
      <w:r w:rsidRPr="006964A7">
        <w:rPr>
          <w:rFonts w:asciiTheme="majorBidi" w:hAnsiTheme="majorBidi" w:cstheme="majorBidi"/>
          <w:sz w:val="20"/>
          <w:szCs w:val="20"/>
        </w:rPr>
        <w:tab/>
        <w:t xml:space="preserve">Understand the differences of various works, along shared themes, considering each work’s circumstances of production, socio-historical, economic, and political background. </w:t>
      </w:r>
    </w:p>
    <w:p w:rsidR="006964A7" w:rsidRPr="006964A7" w:rsidRDefault="006964A7" w:rsidP="006964A7">
      <w:pPr>
        <w:spacing w:after="0" w:line="240" w:lineRule="auto"/>
        <w:rPr>
          <w:rFonts w:asciiTheme="majorBidi" w:hAnsiTheme="majorBidi" w:cstheme="majorBidi"/>
          <w:sz w:val="20"/>
          <w:szCs w:val="20"/>
        </w:rPr>
      </w:pPr>
      <w:r w:rsidRPr="006964A7">
        <w:rPr>
          <w:rFonts w:asciiTheme="majorBidi" w:hAnsiTheme="majorBidi" w:cstheme="majorBidi"/>
          <w:sz w:val="20"/>
          <w:szCs w:val="20"/>
        </w:rPr>
        <w:t>3.</w:t>
      </w:r>
      <w:r w:rsidRPr="006964A7">
        <w:rPr>
          <w:rFonts w:asciiTheme="majorBidi" w:hAnsiTheme="majorBidi" w:cstheme="majorBidi"/>
          <w:sz w:val="20"/>
          <w:szCs w:val="20"/>
        </w:rPr>
        <w:tab/>
        <w:t xml:space="preserve">Compare various texts and understand differences across cultural expressions </w:t>
      </w:r>
    </w:p>
    <w:p w:rsidR="006964A7" w:rsidRPr="006964A7" w:rsidRDefault="006964A7" w:rsidP="006964A7">
      <w:pPr>
        <w:spacing w:after="0" w:line="240" w:lineRule="auto"/>
        <w:rPr>
          <w:rFonts w:asciiTheme="majorBidi" w:hAnsiTheme="majorBidi" w:cstheme="majorBidi"/>
          <w:sz w:val="20"/>
          <w:szCs w:val="20"/>
        </w:rPr>
      </w:pPr>
      <w:r w:rsidRPr="006964A7">
        <w:rPr>
          <w:rFonts w:asciiTheme="majorBidi" w:hAnsiTheme="majorBidi" w:cstheme="majorBidi"/>
          <w:sz w:val="20"/>
          <w:szCs w:val="20"/>
        </w:rPr>
        <w:t>4.</w:t>
      </w:r>
      <w:r w:rsidRPr="006964A7">
        <w:rPr>
          <w:rFonts w:asciiTheme="majorBidi" w:hAnsiTheme="majorBidi" w:cstheme="majorBidi"/>
          <w:sz w:val="20"/>
          <w:szCs w:val="20"/>
        </w:rPr>
        <w:tab/>
        <w:t>Form logical argumentation and connections between different works of different cultural backgrounds</w:t>
      </w:r>
    </w:p>
    <w:p w:rsidR="006964A7" w:rsidRPr="006964A7" w:rsidRDefault="006964A7" w:rsidP="006964A7">
      <w:pPr>
        <w:spacing w:after="0" w:line="240" w:lineRule="auto"/>
        <w:rPr>
          <w:rFonts w:asciiTheme="majorBidi" w:hAnsiTheme="majorBidi" w:cstheme="majorBidi"/>
          <w:sz w:val="20"/>
          <w:szCs w:val="20"/>
        </w:rPr>
      </w:pPr>
      <w:r w:rsidRPr="006964A7">
        <w:rPr>
          <w:rFonts w:asciiTheme="majorBidi" w:hAnsiTheme="majorBidi" w:cstheme="majorBidi"/>
          <w:sz w:val="20"/>
          <w:szCs w:val="20"/>
        </w:rPr>
        <w:t>5.</w:t>
      </w:r>
      <w:r w:rsidRPr="006964A7">
        <w:rPr>
          <w:rFonts w:asciiTheme="majorBidi" w:hAnsiTheme="majorBidi" w:cstheme="majorBidi"/>
          <w:sz w:val="20"/>
          <w:szCs w:val="20"/>
        </w:rPr>
        <w:tab/>
        <w:t xml:space="preserve">Assess the themes of displacement, alienation, identity and belonging shared in common between the works under study </w:t>
      </w:r>
    </w:p>
    <w:p w:rsidR="006964A7" w:rsidRPr="006964A7" w:rsidRDefault="006964A7" w:rsidP="006964A7">
      <w:pPr>
        <w:spacing w:after="0" w:line="240" w:lineRule="auto"/>
        <w:rPr>
          <w:rFonts w:asciiTheme="majorBidi" w:hAnsiTheme="majorBidi" w:cstheme="majorBidi"/>
          <w:sz w:val="20"/>
          <w:szCs w:val="20"/>
        </w:rPr>
      </w:pPr>
      <w:r w:rsidRPr="006964A7">
        <w:rPr>
          <w:rFonts w:asciiTheme="majorBidi" w:hAnsiTheme="majorBidi" w:cstheme="majorBidi"/>
          <w:sz w:val="20"/>
          <w:szCs w:val="20"/>
        </w:rPr>
        <w:t>6.</w:t>
      </w:r>
      <w:r w:rsidRPr="006964A7">
        <w:rPr>
          <w:rFonts w:asciiTheme="majorBidi" w:hAnsiTheme="majorBidi" w:cstheme="majorBidi"/>
          <w:sz w:val="20"/>
          <w:szCs w:val="20"/>
        </w:rPr>
        <w:tab/>
        <w:t>Understand issues and questions of translation and interpretation when dealing with various texts from different countries around the world</w:t>
      </w:r>
    </w:p>
    <w:p w:rsidR="006964A7" w:rsidRPr="006964A7" w:rsidRDefault="006964A7" w:rsidP="006964A7">
      <w:pPr>
        <w:spacing w:after="0" w:line="240" w:lineRule="auto"/>
        <w:rPr>
          <w:rFonts w:asciiTheme="majorBidi" w:hAnsiTheme="majorBidi" w:cstheme="majorBidi"/>
          <w:sz w:val="20"/>
          <w:szCs w:val="20"/>
        </w:rPr>
      </w:pPr>
      <w:r w:rsidRPr="006964A7">
        <w:rPr>
          <w:rFonts w:asciiTheme="majorBidi" w:hAnsiTheme="majorBidi" w:cstheme="majorBidi"/>
          <w:sz w:val="20"/>
          <w:szCs w:val="20"/>
        </w:rPr>
        <w:t>7.</w:t>
      </w:r>
      <w:r w:rsidRPr="006964A7">
        <w:rPr>
          <w:rFonts w:asciiTheme="majorBidi" w:hAnsiTheme="majorBidi" w:cstheme="majorBidi"/>
          <w:sz w:val="20"/>
          <w:szCs w:val="20"/>
        </w:rPr>
        <w:tab/>
        <w:t xml:space="preserve">Understand the differences of reception and production on three main fronts: global, national, and local, with attention to the circumstances of production </w:t>
      </w:r>
    </w:p>
    <w:p w:rsidR="006964A7" w:rsidRPr="006964A7" w:rsidRDefault="006964A7" w:rsidP="006964A7">
      <w:pPr>
        <w:spacing w:after="0" w:line="240" w:lineRule="auto"/>
        <w:rPr>
          <w:rFonts w:asciiTheme="majorBidi" w:hAnsiTheme="majorBidi" w:cstheme="majorBidi"/>
          <w:sz w:val="20"/>
          <w:szCs w:val="20"/>
        </w:rPr>
      </w:pPr>
      <w:r w:rsidRPr="006964A7">
        <w:rPr>
          <w:rFonts w:asciiTheme="majorBidi" w:hAnsiTheme="majorBidi" w:cstheme="majorBidi"/>
          <w:sz w:val="20"/>
          <w:szCs w:val="20"/>
        </w:rPr>
        <w:t>8.</w:t>
      </w:r>
      <w:r w:rsidRPr="006964A7">
        <w:rPr>
          <w:rFonts w:asciiTheme="majorBidi" w:hAnsiTheme="majorBidi" w:cstheme="majorBidi"/>
          <w:sz w:val="20"/>
          <w:szCs w:val="20"/>
        </w:rPr>
        <w:tab/>
        <w:t>Find, evaluate, and ethically incorporate Internet and library sources, along with course texts, into documented writing.</w:t>
      </w:r>
    </w:p>
    <w:p w:rsidR="006964A7" w:rsidRPr="006964A7" w:rsidRDefault="006964A7" w:rsidP="006964A7">
      <w:pPr>
        <w:spacing w:after="0" w:line="240" w:lineRule="auto"/>
        <w:rPr>
          <w:rFonts w:asciiTheme="majorBidi" w:hAnsiTheme="majorBidi" w:cstheme="majorBidi"/>
          <w:sz w:val="20"/>
          <w:szCs w:val="20"/>
        </w:rPr>
      </w:pPr>
      <w:r w:rsidRPr="006964A7">
        <w:rPr>
          <w:rFonts w:asciiTheme="majorBidi" w:hAnsiTheme="majorBidi" w:cstheme="majorBidi"/>
          <w:sz w:val="20"/>
          <w:szCs w:val="20"/>
        </w:rPr>
        <w:t>9.</w:t>
      </w:r>
      <w:r w:rsidRPr="006964A7">
        <w:rPr>
          <w:rFonts w:asciiTheme="majorBidi" w:hAnsiTheme="majorBidi" w:cstheme="majorBidi"/>
          <w:sz w:val="20"/>
          <w:szCs w:val="20"/>
        </w:rPr>
        <w:tab/>
        <w:t>Actively respond to and discuss assigned themes and texts in class and online discussions and in writing.</w:t>
      </w:r>
    </w:p>
    <w:p w:rsidR="006964A7" w:rsidRDefault="006964A7" w:rsidP="006964A7">
      <w:pPr>
        <w:spacing w:after="0" w:line="240" w:lineRule="auto"/>
        <w:rPr>
          <w:rFonts w:asciiTheme="majorBidi" w:hAnsiTheme="majorBidi" w:cstheme="majorBidi"/>
          <w:sz w:val="20"/>
          <w:szCs w:val="20"/>
        </w:rPr>
      </w:pPr>
      <w:r w:rsidRPr="006964A7">
        <w:rPr>
          <w:rFonts w:asciiTheme="majorBidi" w:hAnsiTheme="majorBidi" w:cstheme="majorBidi"/>
          <w:sz w:val="20"/>
          <w:szCs w:val="20"/>
        </w:rPr>
        <w:t>10.</w:t>
      </w:r>
      <w:r w:rsidRPr="006964A7">
        <w:rPr>
          <w:rFonts w:asciiTheme="majorBidi" w:hAnsiTheme="majorBidi" w:cstheme="majorBidi"/>
          <w:sz w:val="20"/>
          <w:szCs w:val="20"/>
        </w:rPr>
        <w:tab/>
        <w:t>Use active and critical reading strategies to learn, assess, and apply rhetorical strategies such as structure, diction, tone, audience, and purpose, as demonstrated through the reading selections.</w:t>
      </w:r>
    </w:p>
    <w:p w:rsidR="006964A7" w:rsidRDefault="006964A7" w:rsidP="006964A7">
      <w:pPr>
        <w:spacing w:after="0" w:line="240" w:lineRule="auto"/>
        <w:rPr>
          <w:rFonts w:asciiTheme="majorBidi" w:hAnsiTheme="majorBidi" w:cstheme="majorBidi"/>
          <w:sz w:val="20"/>
          <w:szCs w:val="20"/>
        </w:rPr>
      </w:pPr>
    </w:p>
    <w:p w:rsidR="006964A7" w:rsidRDefault="006964A7" w:rsidP="006964A7">
      <w:pPr>
        <w:spacing w:after="0" w:line="240" w:lineRule="auto"/>
        <w:rPr>
          <w:rFonts w:asciiTheme="majorBidi" w:hAnsiTheme="majorBidi" w:cstheme="majorBidi"/>
          <w:b/>
          <w:bCs/>
          <w:sz w:val="20"/>
          <w:szCs w:val="20"/>
        </w:rPr>
      </w:pPr>
      <w:r w:rsidRPr="005876E6">
        <w:rPr>
          <w:rFonts w:asciiTheme="majorBidi" w:hAnsiTheme="majorBidi" w:cstheme="majorBidi"/>
          <w:b/>
          <w:bCs/>
          <w:sz w:val="20"/>
          <w:szCs w:val="20"/>
        </w:rPr>
        <w:t>Required Texts and Materials</w:t>
      </w:r>
    </w:p>
    <w:p w:rsidR="006964A7" w:rsidRDefault="006964A7" w:rsidP="006964A7">
      <w:pPr>
        <w:spacing w:after="0" w:line="240" w:lineRule="auto"/>
        <w:rPr>
          <w:rFonts w:asciiTheme="majorBidi" w:hAnsiTheme="majorBidi" w:cstheme="majorBidi"/>
          <w:sz w:val="20"/>
          <w:szCs w:val="20"/>
        </w:rPr>
      </w:pPr>
    </w:p>
    <w:p w:rsidR="00A64F56" w:rsidRDefault="00A64F56" w:rsidP="006964A7">
      <w:pPr>
        <w:spacing w:after="0" w:line="240" w:lineRule="auto"/>
        <w:rPr>
          <w:rFonts w:asciiTheme="majorBidi" w:hAnsiTheme="majorBidi" w:cstheme="majorBidi"/>
          <w:sz w:val="20"/>
          <w:szCs w:val="20"/>
        </w:rPr>
      </w:pPr>
      <w:r>
        <w:rPr>
          <w:rFonts w:asciiTheme="majorBidi" w:hAnsiTheme="majorBidi" w:cstheme="majorBidi"/>
          <w:i/>
          <w:iCs/>
          <w:sz w:val="20"/>
          <w:szCs w:val="20"/>
        </w:rPr>
        <w:t xml:space="preserve">If on a </w:t>
      </w:r>
      <w:proofErr w:type="gramStart"/>
      <w:r>
        <w:rPr>
          <w:rFonts w:asciiTheme="majorBidi" w:hAnsiTheme="majorBidi" w:cstheme="majorBidi"/>
          <w:i/>
          <w:iCs/>
          <w:sz w:val="20"/>
          <w:szCs w:val="20"/>
        </w:rPr>
        <w:t>Winter</w:t>
      </w:r>
      <w:proofErr w:type="gramEnd"/>
      <w:r>
        <w:rPr>
          <w:rFonts w:asciiTheme="majorBidi" w:hAnsiTheme="majorBidi" w:cstheme="majorBidi"/>
          <w:i/>
          <w:iCs/>
          <w:sz w:val="20"/>
          <w:szCs w:val="20"/>
        </w:rPr>
        <w:t>’s Night a Traveller</w:t>
      </w:r>
      <w:r>
        <w:rPr>
          <w:rFonts w:asciiTheme="majorBidi" w:hAnsiTheme="majorBidi" w:cstheme="majorBidi"/>
          <w:sz w:val="20"/>
          <w:szCs w:val="20"/>
        </w:rPr>
        <w:t xml:space="preserve"> by </w:t>
      </w:r>
      <w:proofErr w:type="spellStart"/>
      <w:r>
        <w:rPr>
          <w:rFonts w:asciiTheme="majorBidi" w:hAnsiTheme="majorBidi" w:cstheme="majorBidi"/>
          <w:sz w:val="20"/>
          <w:szCs w:val="20"/>
        </w:rPr>
        <w:t>Italo</w:t>
      </w:r>
      <w:proofErr w:type="spellEnd"/>
      <w:r>
        <w:rPr>
          <w:rFonts w:asciiTheme="majorBidi" w:hAnsiTheme="majorBidi" w:cstheme="majorBidi"/>
          <w:sz w:val="20"/>
          <w:szCs w:val="20"/>
        </w:rPr>
        <w:t xml:space="preserve"> Calvino</w:t>
      </w:r>
    </w:p>
    <w:p w:rsidR="00A64F56" w:rsidRDefault="00A64F56" w:rsidP="006964A7">
      <w:pPr>
        <w:spacing w:after="0" w:line="240" w:lineRule="auto"/>
        <w:rPr>
          <w:rFonts w:asciiTheme="majorBidi" w:hAnsiTheme="majorBidi" w:cstheme="majorBidi"/>
          <w:sz w:val="20"/>
          <w:szCs w:val="20"/>
        </w:rPr>
      </w:pPr>
      <w:r>
        <w:rPr>
          <w:rFonts w:asciiTheme="majorBidi" w:hAnsiTheme="majorBidi" w:cstheme="majorBidi"/>
          <w:i/>
          <w:iCs/>
          <w:sz w:val="20"/>
          <w:szCs w:val="20"/>
        </w:rPr>
        <w:t xml:space="preserve">Out of Place </w:t>
      </w:r>
      <w:r>
        <w:rPr>
          <w:rFonts w:asciiTheme="majorBidi" w:hAnsiTheme="majorBidi" w:cstheme="majorBidi"/>
          <w:sz w:val="20"/>
          <w:szCs w:val="20"/>
        </w:rPr>
        <w:t>by Edward Said</w:t>
      </w:r>
    </w:p>
    <w:p w:rsidR="00A64F56" w:rsidRDefault="00A64F56" w:rsidP="006964A7">
      <w:pPr>
        <w:spacing w:after="0" w:line="240" w:lineRule="auto"/>
        <w:rPr>
          <w:rFonts w:asciiTheme="majorBidi" w:hAnsiTheme="majorBidi" w:cstheme="majorBidi"/>
          <w:sz w:val="20"/>
          <w:szCs w:val="20"/>
        </w:rPr>
      </w:pPr>
      <w:r>
        <w:rPr>
          <w:rFonts w:asciiTheme="majorBidi" w:hAnsiTheme="majorBidi" w:cstheme="majorBidi"/>
          <w:i/>
          <w:iCs/>
          <w:sz w:val="20"/>
          <w:szCs w:val="20"/>
        </w:rPr>
        <w:t xml:space="preserve">A History of the World in 10 ½ Chapters </w:t>
      </w:r>
      <w:r>
        <w:rPr>
          <w:rFonts w:asciiTheme="majorBidi" w:hAnsiTheme="majorBidi" w:cstheme="majorBidi"/>
          <w:sz w:val="20"/>
          <w:szCs w:val="20"/>
        </w:rPr>
        <w:t>by Julian Barnes</w:t>
      </w:r>
    </w:p>
    <w:p w:rsidR="00A64F56" w:rsidRDefault="00A64F56" w:rsidP="006964A7">
      <w:pPr>
        <w:spacing w:after="0" w:line="240" w:lineRule="auto"/>
        <w:rPr>
          <w:rFonts w:asciiTheme="majorBidi" w:hAnsiTheme="majorBidi" w:cstheme="majorBidi"/>
          <w:sz w:val="20"/>
          <w:szCs w:val="20"/>
        </w:rPr>
      </w:pPr>
    </w:p>
    <w:p w:rsidR="00A64F56" w:rsidRDefault="00A64F56" w:rsidP="006964A7">
      <w:pPr>
        <w:spacing w:after="0" w:line="240" w:lineRule="auto"/>
        <w:rPr>
          <w:rFonts w:asciiTheme="majorBidi" w:hAnsiTheme="majorBidi" w:cstheme="majorBidi"/>
          <w:sz w:val="20"/>
          <w:szCs w:val="20"/>
        </w:rPr>
      </w:pPr>
      <w:r w:rsidRPr="00A64F56">
        <w:rPr>
          <w:rFonts w:asciiTheme="majorBidi" w:hAnsiTheme="majorBidi" w:cstheme="majorBidi"/>
          <w:sz w:val="20"/>
          <w:szCs w:val="20"/>
        </w:rPr>
        <w:t>*All course material are available at the AUB bookstore. Additional and secondary sources will be made available for you on Moodle.</w:t>
      </w:r>
    </w:p>
    <w:p w:rsidR="006964A7" w:rsidRDefault="006964A7" w:rsidP="006964A7">
      <w:pPr>
        <w:spacing w:after="0" w:line="240" w:lineRule="auto"/>
        <w:rPr>
          <w:rFonts w:asciiTheme="majorBidi" w:hAnsiTheme="majorBidi" w:cstheme="majorBidi"/>
          <w:sz w:val="20"/>
          <w:szCs w:val="20"/>
        </w:rPr>
      </w:pPr>
    </w:p>
    <w:p w:rsidR="006964A7" w:rsidRDefault="006964A7" w:rsidP="006964A7">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Grade Distribution </w:t>
      </w:r>
    </w:p>
    <w:tbl>
      <w:tblPr>
        <w:tblStyle w:val="TableGrid"/>
        <w:tblW w:w="0" w:type="auto"/>
        <w:tblLook w:val="04A0" w:firstRow="1" w:lastRow="0" w:firstColumn="1" w:lastColumn="0" w:noHBand="0" w:noVBand="1"/>
      </w:tblPr>
      <w:tblGrid>
        <w:gridCol w:w="4675"/>
        <w:gridCol w:w="4675"/>
      </w:tblGrid>
      <w:tr w:rsidR="006964A7" w:rsidTr="00331DEF">
        <w:tc>
          <w:tcPr>
            <w:tcW w:w="4675" w:type="dxa"/>
          </w:tcPr>
          <w:p w:rsidR="006964A7" w:rsidRPr="00F229B0"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Assignment</w:t>
            </w:r>
          </w:p>
        </w:tc>
        <w:tc>
          <w:tcPr>
            <w:tcW w:w="4675"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Percentage </w:t>
            </w:r>
          </w:p>
        </w:tc>
      </w:tr>
      <w:tr w:rsidR="006964A7" w:rsidTr="00331DEF">
        <w:tc>
          <w:tcPr>
            <w:tcW w:w="4675" w:type="dxa"/>
          </w:tcPr>
          <w:p w:rsidR="006964A7" w:rsidRPr="00F229B0" w:rsidRDefault="008447B6" w:rsidP="008447B6">
            <w:pPr>
              <w:pStyle w:val="ListParagraph"/>
              <w:numPr>
                <w:ilvl w:val="0"/>
                <w:numId w:val="3"/>
              </w:numPr>
              <w:spacing w:after="0" w:line="240" w:lineRule="auto"/>
              <w:rPr>
                <w:rFonts w:asciiTheme="majorBidi" w:hAnsiTheme="majorBidi" w:cstheme="majorBidi"/>
                <w:sz w:val="20"/>
                <w:szCs w:val="20"/>
              </w:rPr>
            </w:pPr>
            <w:r>
              <w:rPr>
                <w:rFonts w:asciiTheme="majorBidi" w:hAnsiTheme="majorBidi" w:cstheme="majorBidi"/>
                <w:sz w:val="20"/>
                <w:szCs w:val="20"/>
              </w:rPr>
              <w:t xml:space="preserve">Midterm </w:t>
            </w:r>
          </w:p>
        </w:tc>
        <w:tc>
          <w:tcPr>
            <w:tcW w:w="4675" w:type="dxa"/>
          </w:tcPr>
          <w:p w:rsidR="006964A7" w:rsidRPr="008447B6" w:rsidRDefault="008447B6" w:rsidP="00331DEF">
            <w:pPr>
              <w:spacing w:after="0" w:line="240" w:lineRule="auto"/>
              <w:rPr>
                <w:rFonts w:asciiTheme="majorBidi" w:hAnsiTheme="majorBidi" w:cstheme="majorBidi"/>
                <w:b/>
                <w:bCs/>
                <w:sz w:val="20"/>
                <w:szCs w:val="20"/>
              </w:rPr>
            </w:pPr>
            <w:r w:rsidRPr="008447B6">
              <w:rPr>
                <w:rFonts w:asciiTheme="majorBidi" w:hAnsiTheme="majorBidi" w:cstheme="majorBidi"/>
                <w:b/>
                <w:bCs/>
                <w:sz w:val="20"/>
                <w:szCs w:val="20"/>
              </w:rPr>
              <w:t xml:space="preserve">25% </w:t>
            </w:r>
          </w:p>
        </w:tc>
      </w:tr>
      <w:tr w:rsidR="006964A7" w:rsidTr="00331DEF">
        <w:tc>
          <w:tcPr>
            <w:tcW w:w="4675" w:type="dxa"/>
          </w:tcPr>
          <w:p w:rsidR="006964A7" w:rsidRPr="00F229B0" w:rsidRDefault="008447B6" w:rsidP="00331DEF">
            <w:pPr>
              <w:pStyle w:val="ListParagraph"/>
              <w:numPr>
                <w:ilvl w:val="0"/>
                <w:numId w:val="3"/>
              </w:numPr>
              <w:spacing w:after="0" w:line="240" w:lineRule="auto"/>
              <w:rPr>
                <w:rFonts w:asciiTheme="majorBidi" w:hAnsiTheme="majorBidi" w:cstheme="majorBidi"/>
                <w:sz w:val="20"/>
                <w:szCs w:val="20"/>
              </w:rPr>
            </w:pPr>
            <w:r>
              <w:rPr>
                <w:rFonts w:asciiTheme="majorBidi" w:hAnsiTheme="majorBidi" w:cstheme="majorBidi"/>
                <w:sz w:val="20"/>
                <w:szCs w:val="20"/>
              </w:rPr>
              <w:t xml:space="preserve">Responses 1 &amp; 2 </w:t>
            </w:r>
          </w:p>
        </w:tc>
        <w:tc>
          <w:tcPr>
            <w:tcW w:w="4675" w:type="dxa"/>
          </w:tcPr>
          <w:p w:rsidR="006964A7" w:rsidRPr="00F229B0" w:rsidRDefault="008447B6"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30% </w:t>
            </w:r>
          </w:p>
        </w:tc>
      </w:tr>
      <w:tr w:rsidR="008447B6" w:rsidTr="00331DEF">
        <w:tc>
          <w:tcPr>
            <w:tcW w:w="4675" w:type="dxa"/>
          </w:tcPr>
          <w:p w:rsidR="008447B6" w:rsidRDefault="008447B6" w:rsidP="008447B6">
            <w:pPr>
              <w:spacing w:after="0" w:line="240" w:lineRule="auto"/>
              <w:rPr>
                <w:rFonts w:asciiTheme="majorBidi" w:hAnsiTheme="majorBidi" w:cstheme="majorBidi"/>
                <w:sz w:val="20"/>
                <w:szCs w:val="20"/>
              </w:rPr>
            </w:pPr>
            <w:r>
              <w:rPr>
                <w:rFonts w:asciiTheme="majorBidi" w:hAnsiTheme="majorBidi" w:cstheme="majorBidi"/>
                <w:sz w:val="20"/>
                <w:szCs w:val="20"/>
              </w:rPr>
              <w:t>Participation</w:t>
            </w:r>
          </w:p>
          <w:p w:rsidR="008447B6" w:rsidRDefault="008447B6" w:rsidP="008447B6">
            <w:pPr>
              <w:pStyle w:val="ListParagraph"/>
              <w:numPr>
                <w:ilvl w:val="0"/>
                <w:numId w:val="3"/>
              </w:numPr>
              <w:spacing w:after="0" w:line="240" w:lineRule="auto"/>
              <w:rPr>
                <w:rFonts w:asciiTheme="majorBidi" w:hAnsiTheme="majorBidi" w:cstheme="majorBidi"/>
                <w:sz w:val="20"/>
                <w:szCs w:val="20"/>
              </w:rPr>
            </w:pPr>
            <w:r>
              <w:rPr>
                <w:rFonts w:asciiTheme="majorBidi" w:hAnsiTheme="majorBidi" w:cstheme="majorBidi"/>
                <w:sz w:val="20"/>
                <w:szCs w:val="20"/>
              </w:rPr>
              <w:t xml:space="preserve">Attendance </w:t>
            </w:r>
          </w:p>
          <w:p w:rsidR="008447B6" w:rsidRPr="00F229B0" w:rsidRDefault="008447B6" w:rsidP="008447B6">
            <w:pPr>
              <w:pStyle w:val="ListParagraph"/>
              <w:numPr>
                <w:ilvl w:val="0"/>
                <w:numId w:val="3"/>
              </w:numPr>
              <w:spacing w:after="0" w:line="240" w:lineRule="auto"/>
              <w:rPr>
                <w:rFonts w:asciiTheme="majorBidi" w:hAnsiTheme="majorBidi" w:cstheme="majorBidi"/>
                <w:sz w:val="20"/>
                <w:szCs w:val="20"/>
              </w:rPr>
            </w:pPr>
            <w:r>
              <w:rPr>
                <w:rFonts w:asciiTheme="majorBidi" w:hAnsiTheme="majorBidi" w:cstheme="majorBidi"/>
                <w:sz w:val="20"/>
                <w:szCs w:val="20"/>
              </w:rPr>
              <w:lastRenderedPageBreak/>
              <w:t>Involvement in class discussion and activities</w:t>
            </w:r>
            <w:r w:rsidRPr="00F229B0">
              <w:rPr>
                <w:rFonts w:asciiTheme="majorBidi" w:hAnsiTheme="majorBidi" w:cstheme="majorBidi"/>
                <w:sz w:val="20"/>
                <w:szCs w:val="20"/>
              </w:rPr>
              <w:t xml:space="preserve"> </w:t>
            </w:r>
          </w:p>
        </w:tc>
        <w:tc>
          <w:tcPr>
            <w:tcW w:w="4675" w:type="dxa"/>
          </w:tcPr>
          <w:p w:rsidR="008447B6" w:rsidRPr="00F229B0" w:rsidRDefault="008447B6" w:rsidP="008447B6">
            <w:pPr>
              <w:spacing w:after="0" w:line="240" w:lineRule="auto"/>
              <w:rPr>
                <w:rFonts w:asciiTheme="majorBidi" w:hAnsiTheme="majorBidi" w:cstheme="majorBidi"/>
                <w:b/>
                <w:bCs/>
                <w:sz w:val="20"/>
                <w:szCs w:val="20"/>
              </w:rPr>
            </w:pPr>
            <w:r>
              <w:rPr>
                <w:rFonts w:asciiTheme="majorBidi" w:hAnsiTheme="majorBidi" w:cstheme="majorBidi"/>
                <w:b/>
                <w:bCs/>
                <w:sz w:val="20"/>
                <w:szCs w:val="20"/>
              </w:rPr>
              <w:lastRenderedPageBreak/>
              <w:t>10%</w:t>
            </w:r>
          </w:p>
        </w:tc>
      </w:tr>
      <w:tr w:rsidR="008447B6" w:rsidTr="00331DEF">
        <w:tc>
          <w:tcPr>
            <w:tcW w:w="4675" w:type="dxa"/>
          </w:tcPr>
          <w:p w:rsidR="008447B6" w:rsidRPr="00F229B0" w:rsidRDefault="008447B6" w:rsidP="008447B6">
            <w:pPr>
              <w:pStyle w:val="ListParagraph"/>
              <w:numPr>
                <w:ilvl w:val="0"/>
                <w:numId w:val="3"/>
              </w:numPr>
              <w:spacing w:after="0" w:line="240" w:lineRule="auto"/>
              <w:rPr>
                <w:rFonts w:asciiTheme="majorBidi" w:hAnsiTheme="majorBidi" w:cstheme="majorBidi"/>
                <w:sz w:val="20"/>
                <w:szCs w:val="20"/>
              </w:rPr>
            </w:pPr>
            <w:r>
              <w:rPr>
                <w:rFonts w:asciiTheme="majorBidi" w:hAnsiTheme="majorBidi" w:cstheme="majorBidi"/>
                <w:sz w:val="20"/>
                <w:szCs w:val="20"/>
              </w:rPr>
              <w:lastRenderedPageBreak/>
              <w:t xml:space="preserve">Final </w:t>
            </w:r>
          </w:p>
        </w:tc>
        <w:tc>
          <w:tcPr>
            <w:tcW w:w="4675" w:type="dxa"/>
          </w:tcPr>
          <w:p w:rsidR="008447B6" w:rsidRPr="00F229B0" w:rsidRDefault="008447B6" w:rsidP="008447B6">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35% </w:t>
            </w:r>
          </w:p>
        </w:tc>
      </w:tr>
    </w:tbl>
    <w:p w:rsidR="006964A7" w:rsidRPr="00F229B0" w:rsidRDefault="006964A7" w:rsidP="006964A7">
      <w:pPr>
        <w:spacing w:after="0" w:line="240" w:lineRule="auto"/>
        <w:rPr>
          <w:rFonts w:asciiTheme="majorBidi" w:hAnsiTheme="majorBidi" w:cstheme="majorBidi"/>
          <w:b/>
          <w:bCs/>
          <w:sz w:val="20"/>
          <w:szCs w:val="20"/>
        </w:rPr>
      </w:pPr>
    </w:p>
    <w:p w:rsidR="008447B6" w:rsidRDefault="008447B6" w:rsidP="008447B6">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Course Policy </w:t>
      </w:r>
    </w:p>
    <w:p w:rsidR="008447B6" w:rsidRPr="008447B6" w:rsidRDefault="008447B6" w:rsidP="008447B6">
      <w:pPr>
        <w:spacing w:after="0" w:line="240" w:lineRule="auto"/>
        <w:rPr>
          <w:rFonts w:asciiTheme="majorBidi" w:hAnsiTheme="majorBidi" w:cstheme="majorBidi"/>
          <w:b/>
          <w:bCs/>
          <w:sz w:val="20"/>
          <w:szCs w:val="20"/>
        </w:rPr>
      </w:pPr>
    </w:p>
    <w:p w:rsidR="008447B6" w:rsidRPr="008447B6" w:rsidRDefault="008447B6" w:rsidP="008447B6">
      <w:pPr>
        <w:spacing w:after="0" w:line="240" w:lineRule="auto"/>
        <w:rPr>
          <w:rFonts w:asciiTheme="majorBidi" w:hAnsiTheme="majorBidi" w:cstheme="majorBidi"/>
          <w:b/>
          <w:bCs/>
          <w:sz w:val="20"/>
          <w:szCs w:val="20"/>
        </w:rPr>
      </w:pPr>
      <w:r w:rsidRPr="008447B6">
        <w:rPr>
          <w:rFonts w:asciiTheme="majorBidi" w:hAnsiTheme="majorBidi" w:cstheme="majorBidi"/>
          <w:b/>
          <w:bCs/>
          <w:sz w:val="20"/>
          <w:szCs w:val="20"/>
        </w:rPr>
        <w:t xml:space="preserve">Attendance </w:t>
      </w:r>
    </w:p>
    <w:p w:rsidR="008447B6" w:rsidRDefault="008447B6" w:rsidP="008447B6">
      <w:pPr>
        <w:spacing w:after="0" w:line="240" w:lineRule="auto"/>
        <w:rPr>
          <w:rFonts w:asciiTheme="majorBidi" w:hAnsiTheme="majorBidi" w:cstheme="majorBidi"/>
          <w:sz w:val="20"/>
          <w:szCs w:val="20"/>
        </w:rPr>
      </w:pPr>
      <w:r w:rsidRPr="008447B6">
        <w:rPr>
          <w:rFonts w:asciiTheme="majorBidi" w:hAnsiTheme="majorBidi" w:cstheme="majorBidi"/>
          <w:sz w:val="20"/>
          <w:szCs w:val="20"/>
        </w:rPr>
        <w:t xml:space="preserve">Attendance is mandatory. Each student is responsible for any class he/she misses, as well as for any missed assignments and readings. It is important that the student respects class time, that he/she arrive to class on time. </w:t>
      </w:r>
    </w:p>
    <w:p w:rsidR="006964A7" w:rsidRDefault="006964A7" w:rsidP="006964A7">
      <w:pPr>
        <w:spacing w:after="0" w:line="240" w:lineRule="auto"/>
        <w:rPr>
          <w:rFonts w:asciiTheme="majorBidi" w:hAnsiTheme="majorBidi" w:cstheme="majorBidi"/>
          <w:sz w:val="20"/>
          <w:szCs w:val="20"/>
        </w:rPr>
      </w:pPr>
      <w:r w:rsidRPr="00B03A3F">
        <w:rPr>
          <w:rFonts w:asciiTheme="majorBidi" w:hAnsiTheme="majorBidi" w:cstheme="majorBidi"/>
          <w:sz w:val="20"/>
          <w:szCs w:val="20"/>
        </w:rPr>
        <w:t xml:space="preserve">For an MWF class, FAS policy does not allow more than 9 absences, after which you will be dropped from the course (you will be notified via email). If you come in late to class, you will also be held responsible. Every 3 late attendances will be counted as one absence. </w:t>
      </w:r>
    </w:p>
    <w:p w:rsidR="008447B6" w:rsidRPr="008447B6" w:rsidRDefault="008447B6" w:rsidP="008447B6">
      <w:pPr>
        <w:spacing w:after="0" w:line="240" w:lineRule="auto"/>
        <w:rPr>
          <w:rFonts w:asciiTheme="majorBidi" w:hAnsiTheme="majorBidi" w:cstheme="majorBidi"/>
          <w:b/>
          <w:bCs/>
          <w:sz w:val="20"/>
          <w:szCs w:val="20"/>
        </w:rPr>
      </w:pPr>
      <w:r w:rsidRPr="008447B6">
        <w:rPr>
          <w:rFonts w:asciiTheme="majorBidi" w:hAnsiTheme="majorBidi" w:cstheme="majorBidi"/>
          <w:sz w:val="20"/>
          <w:szCs w:val="20"/>
        </w:rPr>
        <w:t xml:space="preserve">If you must miss class due to an illness and wish to be excused, you must provide your instructor with a medical report and/or professional opinion issued by a qualified AUB employee, AUBMC doctor, or University Health Services. Students who seek excused absences for university-sanctioned events must provide an official letter from the sponsoring organization notifying your instructor of the absence at least one week before the event. </w:t>
      </w:r>
    </w:p>
    <w:p w:rsidR="008447B6" w:rsidRPr="00B03A3F" w:rsidRDefault="008447B6" w:rsidP="006964A7">
      <w:pPr>
        <w:spacing w:after="0" w:line="240" w:lineRule="auto"/>
        <w:rPr>
          <w:rFonts w:asciiTheme="majorBidi" w:hAnsiTheme="majorBidi" w:cstheme="majorBidi"/>
          <w:sz w:val="20"/>
          <w:szCs w:val="20"/>
        </w:rPr>
      </w:pPr>
    </w:p>
    <w:p w:rsidR="006964A7" w:rsidRDefault="006964A7" w:rsidP="006964A7">
      <w:pPr>
        <w:spacing w:after="0" w:line="240" w:lineRule="auto"/>
        <w:rPr>
          <w:rFonts w:asciiTheme="majorBidi" w:hAnsiTheme="majorBidi" w:cstheme="majorBidi"/>
          <w:sz w:val="20"/>
          <w:szCs w:val="20"/>
        </w:rPr>
      </w:pPr>
      <w:r w:rsidRPr="00B03A3F">
        <w:rPr>
          <w:rFonts w:asciiTheme="majorBidi" w:hAnsiTheme="majorBidi" w:cstheme="majorBidi"/>
          <w:sz w:val="20"/>
          <w:szCs w:val="20"/>
        </w:rPr>
        <w:t>Refer to the table below for more information on attendance policies:</w:t>
      </w:r>
    </w:p>
    <w:tbl>
      <w:tblPr>
        <w:tblStyle w:val="TableGrid"/>
        <w:tblW w:w="6637" w:type="dxa"/>
        <w:tblInd w:w="288" w:type="dxa"/>
        <w:tblLook w:val="04A0" w:firstRow="1" w:lastRow="0" w:firstColumn="1" w:lastColumn="0" w:noHBand="0" w:noVBand="1"/>
      </w:tblPr>
      <w:tblGrid>
        <w:gridCol w:w="2420"/>
        <w:gridCol w:w="2459"/>
        <w:gridCol w:w="1758"/>
      </w:tblGrid>
      <w:tr w:rsidR="006964A7" w:rsidRPr="00813E39" w:rsidTr="00331DEF">
        <w:trPr>
          <w:trHeight w:val="274"/>
        </w:trPr>
        <w:tc>
          <w:tcPr>
            <w:tcW w:w="2420" w:type="dxa"/>
          </w:tcPr>
          <w:p w:rsidR="006964A7" w:rsidRPr="00B03A3F" w:rsidRDefault="006964A7" w:rsidP="00331DEF">
            <w:pPr>
              <w:tabs>
                <w:tab w:val="left" w:pos="180"/>
              </w:tabs>
              <w:jc w:val="center"/>
              <w:rPr>
                <w:rFonts w:asciiTheme="majorBidi" w:hAnsiTheme="majorBidi" w:cstheme="majorBidi"/>
                <w:b/>
                <w:sz w:val="20"/>
                <w:szCs w:val="20"/>
              </w:rPr>
            </w:pPr>
            <w:r w:rsidRPr="00B03A3F">
              <w:rPr>
                <w:rFonts w:asciiTheme="majorBidi" w:hAnsiTheme="majorBidi" w:cstheme="majorBidi"/>
                <w:b/>
                <w:bCs/>
                <w:sz w:val="20"/>
                <w:szCs w:val="20"/>
              </w:rPr>
              <w:t>Classes</w:t>
            </w:r>
          </w:p>
        </w:tc>
        <w:tc>
          <w:tcPr>
            <w:tcW w:w="2459" w:type="dxa"/>
          </w:tcPr>
          <w:p w:rsidR="006964A7" w:rsidRPr="00B03A3F" w:rsidRDefault="006964A7" w:rsidP="00331DEF">
            <w:pPr>
              <w:tabs>
                <w:tab w:val="left" w:pos="180"/>
              </w:tabs>
              <w:jc w:val="center"/>
              <w:rPr>
                <w:rFonts w:asciiTheme="majorBidi" w:hAnsiTheme="majorBidi" w:cstheme="majorBidi"/>
                <w:b/>
                <w:sz w:val="20"/>
                <w:szCs w:val="20"/>
              </w:rPr>
            </w:pPr>
            <w:r w:rsidRPr="00B03A3F">
              <w:rPr>
                <w:rFonts w:asciiTheme="majorBidi" w:hAnsiTheme="majorBidi" w:cstheme="majorBidi"/>
                <w:b/>
                <w:sz w:val="20"/>
                <w:szCs w:val="20"/>
              </w:rPr>
              <w:t>Before Week 10</w:t>
            </w:r>
          </w:p>
        </w:tc>
        <w:tc>
          <w:tcPr>
            <w:tcW w:w="1758" w:type="dxa"/>
          </w:tcPr>
          <w:p w:rsidR="006964A7" w:rsidRPr="00B03A3F" w:rsidRDefault="006964A7" w:rsidP="00331DEF">
            <w:pPr>
              <w:tabs>
                <w:tab w:val="left" w:pos="180"/>
              </w:tabs>
              <w:jc w:val="center"/>
              <w:rPr>
                <w:rFonts w:asciiTheme="majorBidi" w:hAnsiTheme="majorBidi" w:cstheme="majorBidi"/>
                <w:b/>
                <w:sz w:val="20"/>
                <w:szCs w:val="20"/>
              </w:rPr>
            </w:pPr>
            <w:r w:rsidRPr="00B03A3F">
              <w:rPr>
                <w:rFonts w:asciiTheme="majorBidi" w:hAnsiTheme="majorBidi" w:cstheme="majorBidi"/>
                <w:b/>
                <w:sz w:val="20"/>
                <w:szCs w:val="20"/>
              </w:rPr>
              <w:t>Total</w:t>
            </w:r>
          </w:p>
        </w:tc>
      </w:tr>
      <w:tr w:rsidR="006964A7" w:rsidRPr="00813E39" w:rsidTr="00331DEF">
        <w:trPr>
          <w:trHeight w:val="233"/>
        </w:trPr>
        <w:tc>
          <w:tcPr>
            <w:tcW w:w="2420" w:type="dxa"/>
          </w:tcPr>
          <w:p w:rsidR="006964A7" w:rsidRPr="00B03A3F" w:rsidRDefault="006964A7" w:rsidP="00331DEF">
            <w:pPr>
              <w:tabs>
                <w:tab w:val="left" w:pos="180"/>
              </w:tabs>
              <w:jc w:val="center"/>
              <w:rPr>
                <w:rFonts w:asciiTheme="majorBidi" w:hAnsiTheme="majorBidi" w:cstheme="majorBidi"/>
                <w:sz w:val="20"/>
                <w:szCs w:val="20"/>
              </w:rPr>
            </w:pPr>
            <w:r w:rsidRPr="00B03A3F">
              <w:rPr>
                <w:rFonts w:asciiTheme="majorBidi" w:hAnsiTheme="majorBidi" w:cstheme="majorBidi"/>
                <w:bCs/>
                <w:sz w:val="20"/>
                <w:szCs w:val="20"/>
              </w:rPr>
              <w:t>M/W/F</w:t>
            </w:r>
          </w:p>
        </w:tc>
        <w:tc>
          <w:tcPr>
            <w:tcW w:w="2459" w:type="dxa"/>
          </w:tcPr>
          <w:p w:rsidR="006964A7" w:rsidRPr="00B03A3F" w:rsidRDefault="006964A7" w:rsidP="00331DEF">
            <w:pPr>
              <w:tabs>
                <w:tab w:val="left" w:pos="180"/>
              </w:tabs>
              <w:jc w:val="center"/>
              <w:rPr>
                <w:rFonts w:asciiTheme="majorBidi" w:hAnsiTheme="majorBidi" w:cstheme="majorBidi"/>
                <w:sz w:val="20"/>
                <w:szCs w:val="20"/>
              </w:rPr>
            </w:pPr>
            <w:r w:rsidRPr="00B03A3F">
              <w:rPr>
                <w:rFonts w:asciiTheme="majorBidi" w:hAnsiTheme="majorBidi" w:cstheme="majorBidi"/>
                <w:sz w:val="20"/>
                <w:szCs w:val="20"/>
              </w:rPr>
              <w:t>6</w:t>
            </w:r>
          </w:p>
        </w:tc>
        <w:tc>
          <w:tcPr>
            <w:tcW w:w="1758" w:type="dxa"/>
          </w:tcPr>
          <w:p w:rsidR="006964A7" w:rsidRPr="00B03A3F" w:rsidRDefault="006964A7" w:rsidP="00331DEF">
            <w:pPr>
              <w:tabs>
                <w:tab w:val="left" w:pos="180"/>
              </w:tabs>
              <w:jc w:val="center"/>
              <w:rPr>
                <w:rFonts w:asciiTheme="majorBidi" w:hAnsiTheme="majorBidi" w:cstheme="majorBidi"/>
                <w:sz w:val="20"/>
                <w:szCs w:val="20"/>
              </w:rPr>
            </w:pPr>
            <w:r w:rsidRPr="00B03A3F">
              <w:rPr>
                <w:rFonts w:asciiTheme="majorBidi" w:hAnsiTheme="majorBidi" w:cstheme="majorBidi"/>
                <w:sz w:val="20"/>
                <w:szCs w:val="20"/>
              </w:rPr>
              <w:t>9</w:t>
            </w:r>
          </w:p>
        </w:tc>
      </w:tr>
    </w:tbl>
    <w:p w:rsidR="006964A7" w:rsidRDefault="006964A7" w:rsidP="006964A7">
      <w:pPr>
        <w:spacing w:after="0" w:line="240" w:lineRule="auto"/>
        <w:rPr>
          <w:rFonts w:asciiTheme="majorBidi" w:hAnsiTheme="majorBidi" w:cstheme="majorBidi"/>
          <w:sz w:val="20"/>
          <w:szCs w:val="20"/>
        </w:rPr>
      </w:pPr>
    </w:p>
    <w:p w:rsidR="006964A7" w:rsidRDefault="006964A7" w:rsidP="006964A7">
      <w:pPr>
        <w:spacing w:after="0" w:line="240" w:lineRule="auto"/>
        <w:rPr>
          <w:rFonts w:asciiTheme="majorBidi" w:hAnsiTheme="majorBidi" w:cstheme="majorBidi"/>
          <w:b/>
          <w:bCs/>
          <w:sz w:val="20"/>
          <w:szCs w:val="20"/>
        </w:rPr>
      </w:pPr>
      <w:r w:rsidRPr="00B03A3F">
        <w:rPr>
          <w:rFonts w:asciiTheme="majorBidi" w:hAnsiTheme="majorBidi" w:cstheme="majorBidi"/>
          <w:b/>
          <w:bCs/>
          <w:sz w:val="20"/>
          <w:szCs w:val="20"/>
        </w:rPr>
        <w:t>Automatic Withdrawals and Failures Due to Absences</w:t>
      </w:r>
    </w:p>
    <w:p w:rsidR="006964A7" w:rsidRDefault="006964A7" w:rsidP="006964A7">
      <w:pPr>
        <w:spacing w:after="0" w:line="240" w:lineRule="auto"/>
        <w:rPr>
          <w:rFonts w:asciiTheme="majorBidi" w:hAnsiTheme="majorBidi" w:cstheme="majorBidi"/>
          <w:sz w:val="20"/>
          <w:szCs w:val="20"/>
        </w:rPr>
      </w:pPr>
      <w:r w:rsidRPr="00B03A3F">
        <w:rPr>
          <w:rFonts w:asciiTheme="majorBidi" w:hAnsiTheme="majorBidi" w:cstheme="majorBidi"/>
          <w:sz w:val="20"/>
          <w:szCs w:val="20"/>
        </w:rPr>
        <w:t xml:space="preserve">If a student is enrolled in more than 12 credit hours for the semester and misses more than the allowed number of absences by Week 10, the instructor will automatically request that the student be withdrawn from the course. If a student is only enrolled for 12 credit hours but has missed more than the allowed number of absences by Week 10, he/she will automatically earn a failing grade of 40 for the course. If a student misses more than the total number of allowed absences in a given semester, he/she will automatically earn a failing grade of 40 for the course. </w:t>
      </w:r>
    </w:p>
    <w:p w:rsidR="006964A7" w:rsidRPr="00B03A3F" w:rsidRDefault="006964A7" w:rsidP="006964A7">
      <w:pPr>
        <w:spacing w:after="0" w:line="240" w:lineRule="auto"/>
        <w:rPr>
          <w:rFonts w:asciiTheme="majorBidi" w:hAnsiTheme="majorBidi" w:cstheme="majorBidi"/>
          <w:sz w:val="20"/>
          <w:szCs w:val="20"/>
        </w:rPr>
      </w:pPr>
    </w:p>
    <w:p w:rsidR="006964A7" w:rsidRDefault="006964A7" w:rsidP="006964A7">
      <w:pPr>
        <w:spacing w:after="0" w:line="240" w:lineRule="auto"/>
        <w:rPr>
          <w:rFonts w:asciiTheme="majorBidi" w:hAnsiTheme="majorBidi" w:cstheme="majorBidi"/>
          <w:b/>
          <w:bCs/>
          <w:sz w:val="20"/>
          <w:szCs w:val="20"/>
        </w:rPr>
      </w:pPr>
      <w:r w:rsidRPr="00B03A3F">
        <w:rPr>
          <w:rFonts w:asciiTheme="majorBidi" w:hAnsiTheme="majorBidi" w:cstheme="majorBidi"/>
          <w:b/>
          <w:bCs/>
          <w:sz w:val="20"/>
          <w:szCs w:val="20"/>
        </w:rPr>
        <w:t>Academic Integrity and Plagiarism Policy</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In all writing, ideas and words taken from any source should be documented. Failure to credit ideas or material taken from sources constitutes plagiarism, a violation of the University’s academic regulations, and is subject to disciplinary action.</w:t>
      </w:r>
    </w:p>
    <w:p w:rsidR="006964A7" w:rsidRPr="00B11BA4" w:rsidRDefault="006964A7" w:rsidP="006964A7">
      <w:pPr>
        <w:spacing w:after="0" w:line="240" w:lineRule="auto"/>
        <w:rPr>
          <w:rFonts w:asciiTheme="majorBidi" w:hAnsiTheme="majorBidi" w:cstheme="majorBidi"/>
          <w:sz w:val="20"/>
          <w:szCs w:val="20"/>
        </w:rPr>
      </w:pP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All writing you do for this course must be your own and must be exclusively for this course, unless the instructor stipulates differently. Please pay special attention to the quotes, paraphrases, and documentation practices you use in your papers (note: if you are referring to work previously submitted for this course, then you must cite yourself).</w:t>
      </w:r>
    </w:p>
    <w:p w:rsidR="006964A7" w:rsidRPr="00B11BA4" w:rsidRDefault="006964A7" w:rsidP="006964A7">
      <w:pPr>
        <w:spacing w:after="0" w:line="240" w:lineRule="auto"/>
        <w:rPr>
          <w:rFonts w:asciiTheme="majorBidi" w:hAnsiTheme="majorBidi" w:cstheme="majorBidi"/>
          <w:sz w:val="20"/>
          <w:szCs w:val="20"/>
        </w:rPr>
      </w:pP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Academic Honesty means applying the following standards to all submitted work:</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w:t>
      </w:r>
      <w:r w:rsidRPr="00B11BA4">
        <w:rPr>
          <w:rFonts w:asciiTheme="majorBidi" w:hAnsiTheme="majorBidi" w:cstheme="majorBidi"/>
          <w:sz w:val="20"/>
          <w:szCs w:val="20"/>
        </w:rPr>
        <w:tab/>
        <w:t>Documenting all proprietary information that is received from sources, including books, articles, websites, lectures, interviews, television, radio, and etc.</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w:t>
      </w:r>
      <w:r w:rsidRPr="00B11BA4">
        <w:rPr>
          <w:rFonts w:asciiTheme="majorBidi" w:hAnsiTheme="majorBidi" w:cstheme="majorBidi"/>
          <w:sz w:val="20"/>
          <w:szCs w:val="20"/>
        </w:rPr>
        <w:tab/>
        <w:t>Putting quotation marks around the words that were originally written or spoken by someone other than oneself.</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w:t>
      </w:r>
      <w:r w:rsidRPr="00B11BA4">
        <w:rPr>
          <w:rFonts w:asciiTheme="majorBidi" w:hAnsiTheme="majorBidi" w:cstheme="majorBidi"/>
          <w:sz w:val="20"/>
          <w:szCs w:val="20"/>
        </w:rPr>
        <w:tab/>
        <w:t>Clearly indicating ideas by other authors, even if they are paraphrased (written in your own words) or summarized.</w:t>
      </w:r>
    </w:p>
    <w:p w:rsidR="006964A7" w:rsidRPr="00B11BA4" w:rsidRDefault="006964A7" w:rsidP="006964A7">
      <w:pPr>
        <w:spacing w:after="0" w:line="240" w:lineRule="auto"/>
        <w:rPr>
          <w:rFonts w:asciiTheme="majorBidi" w:hAnsiTheme="majorBidi" w:cstheme="majorBidi"/>
          <w:b/>
          <w:bCs/>
          <w:sz w:val="20"/>
          <w:szCs w:val="20"/>
        </w:rPr>
      </w:pPr>
    </w:p>
    <w:p w:rsidR="006964A7" w:rsidRDefault="006964A7" w:rsidP="006964A7">
      <w:pPr>
        <w:spacing w:after="0" w:line="240" w:lineRule="auto"/>
        <w:rPr>
          <w:rFonts w:asciiTheme="majorBidi" w:hAnsiTheme="majorBidi" w:cstheme="majorBidi"/>
          <w:b/>
          <w:bCs/>
          <w:sz w:val="20"/>
          <w:szCs w:val="20"/>
        </w:rPr>
      </w:pPr>
      <w:r w:rsidRPr="00B11BA4">
        <w:rPr>
          <w:rFonts w:asciiTheme="majorBidi" w:hAnsiTheme="majorBidi" w:cstheme="majorBidi"/>
          <w:b/>
          <w:bCs/>
          <w:sz w:val="20"/>
          <w:szCs w:val="20"/>
        </w:rPr>
        <w:t>Plagiari</w:t>
      </w:r>
      <w:r>
        <w:rPr>
          <w:rFonts w:asciiTheme="majorBidi" w:hAnsiTheme="majorBidi" w:cstheme="majorBidi"/>
          <w:b/>
          <w:bCs/>
          <w:sz w:val="20"/>
          <w:szCs w:val="20"/>
        </w:rPr>
        <w:t>sm</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Engaging in any of the following activities constitutes plagiarism:</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w:t>
      </w:r>
      <w:r w:rsidRPr="00B11BA4">
        <w:rPr>
          <w:rFonts w:asciiTheme="majorBidi" w:hAnsiTheme="majorBidi" w:cstheme="majorBidi"/>
          <w:sz w:val="20"/>
          <w:szCs w:val="20"/>
        </w:rPr>
        <w:tab/>
        <w:t xml:space="preserve">Submitting a paper written by another student </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w:t>
      </w:r>
      <w:r w:rsidRPr="00B11BA4">
        <w:rPr>
          <w:rFonts w:asciiTheme="majorBidi" w:hAnsiTheme="majorBidi" w:cstheme="majorBidi"/>
          <w:sz w:val="20"/>
          <w:szCs w:val="20"/>
        </w:rPr>
        <w:tab/>
        <w:t>Requesting or paying someone to complete an assignment for you</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w:t>
      </w:r>
      <w:r w:rsidRPr="00B11BA4">
        <w:rPr>
          <w:rFonts w:asciiTheme="majorBidi" w:hAnsiTheme="majorBidi" w:cstheme="majorBidi"/>
          <w:sz w:val="20"/>
          <w:szCs w:val="20"/>
        </w:rPr>
        <w:tab/>
        <w:t xml:space="preserve">Taking material from secondary sources without proper documentation </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w:t>
      </w:r>
      <w:r w:rsidRPr="00B11BA4">
        <w:rPr>
          <w:rFonts w:asciiTheme="majorBidi" w:hAnsiTheme="majorBidi" w:cstheme="majorBidi"/>
          <w:sz w:val="20"/>
          <w:szCs w:val="20"/>
        </w:rPr>
        <w:tab/>
        <w:t>Copying, word for word, someone else’s writing without putting that passage in quotation marks and identifying the source</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w:t>
      </w:r>
      <w:r w:rsidRPr="00B11BA4">
        <w:rPr>
          <w:rFonts w:asciiTheme="majorBidi" w:hAnsiTheme="majorBidi" w:cstheme="majorBidi"/>
          <w:sz w:val="20"/>
          <w:szCs w:val="20"/>
        </w:rPr>
        <w:tab/>
        <w:t>Taking someone else’s writing, changing some of the words, and not identifying the source</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w:t>
      </w:r>
      <w:r w:rsidRPr="00B11BA4">
        <w:rPr>
          <w:rFonts w:asciiTheme="majorBidi" w:hAnsiTheme="majorBidi" w:cstheme="majorBidi"/>
          <w:sz w:val="20"/>
          <w:szCs w:val="20"/>
        </w:rPr>
        <w:tab/>
        <w:t>Taking someone else’s ideas or organization of ideas, putting them into his/her words, and not identifying the source</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lastRenderedPageBreak/>
        <w:t>-</w:t>
      </w:r>
      <w:r w:rsidRPr="00B11BA4">
        <w:rPr>
          <w:rFonts w:asciiTheme="majorBidi" w:hAnsiTheme="majorBidi" w:cstheme="majorBidi"/>
          <w:sz w:val="20"/>
          <w:szCs w:val="20"/>
        </w:rPr>
        <w:tab/>
        <w:t>Having someone else change your writing – a tutor, friend, or relative, for instance – and creating the impression that this writing is your own work.</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w:t>
      </w:r>
      <w:r w:rsidRPr="00B11BA4">
        <w:rPr>
          <w:rFonts w:asciiTheme="majorBidi" w:hAnsiTheme="majorBidi" w:cstheme="majorBidi"/>
          <w:sz w:val="20"/>
          <w:szCs w:val="20"/>
        </w:rPr>
        <w:tab/>
        <w:t>Purchasing or downloading papers or passages from the Web.</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w:t>
      </w:r>
      <w:r w:rsidRPr="00B11BA4">
        <w:rPr>
          <w:rFonts w:asciiTheme="majorBidi" w:hAnsiTheme="majorBidi" w:cstheme="majorBidi"/>
          <w:sz w:val="20"/>
          <w:szCs w:val="20"/>
        </w:rPr>
        <w:tab/>
        <w:t>Using facts, data, graphs, charts, photographs, or other information without acknowledging the source with a footnote or reference. Borrowed facts or information obtained in one’s research or reading must be acknowledged unless they are “common knowledge.” Students should check with their teachers regarding what can be viewed as “common knowledge” within a specific field or assignment, but often the student will have to make the final judgment. When in doubt, footnotes or references should be used.</w:t>
      </w:r>
    </w:p>
    <w:p w:rsidR="006964A7" w:rsidRPr="00B11BA4" w:rsidRDefault="006964A7" w:rsidP="006964A7">
      <w:pPr>
        <w:spacing w:after="0" w:line="240" w:lineRule="auto"/>
        <w:rPr>
          <w:rFonts w:asciiTheme="majorBidi" w:hAnsiTheme="majorBidi" w:cstheme="majorBidi"/>
          <w:b/>
          <w:bCs/>
          <w:sz w:val="20"/>
          <w:szCs w:val="20"/>
        </w:rPr>
      </w:pPr>
    </w:p>
    <w:p w:rsidR="006964A7" w:rsidRDefault="006964A7" w:rsidP="006964A7">
      <w:pPr>
        <w:spacing w:after="0" w:line="240" w:lineRule="auto"/>
        <w:rPr>
          <w:rFonts w:asciiTheme="majorBidi" w:hAnsiTheme="majorBidi" w:cstheme="majorBidi"/>
          <w:b/>
          <w:bCs/>
          <w:sz w:val="20"/>
          <w:szCs w:val="20"/>
        </w:rPr>
      </w:pPr>
      <w:r>
        <w:rPr>
          <w:rFonts w:asciiTheme="majorBidi" w:hAnsiTheme="majorBidi" w:cstheme="majorBidi"/>
          <w:b/>
          <w:bCs/>
          <w:sz w:val="20"/>
          <w:szCs w:val="20"/>
        </w:rPr>
        <w:t>Disciplinary Action</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 xml:space="preserve">“It is the responsibility of the faculty to uphold university policies. Thus, the immediate responsibility for dealing with instances of cheating, plagiarism, and other academic violations rests with the faculty member. If a faculty member has good reason to believe that a student has violated academic standards, it is his or her responsibility to discipline the student expeditiously. A faculty member who has good reason to believe that a student has violated academic standards must give a grade of zero on the exam or assignment where the violation occurred. When the instructor has taken the initial disciplinary action, he or she should send a letter to the office of the Dean of the Faculty or School, in which the incident occurred, informing him/her of the incident and the initial action he/she has taken. A copy of the letter will be placed in the student's file, and another copy forwarded to the student's advisor for follow-up.” (10) </w:t>
      </w:r>
    </w:p>
    <w:p w:rsidR="006964A7" w:rsidRDefault="006964A7" w:rsidP="006964A7">
      <w:pPr>
        <w:spacing w:after="0" w:line="240" w:lineRule="auto"/>
        <w:rPr>
          <w:rFonts w:asciiTheme="majorBidi" w:hAnsiTheme="majorBidi" w:cstheme="majorBidi"/>
          <w:b/>
          <w:bCs/>
          <w:sz w:val="20"/>
          <w:szCs w:val="20"/>
        </w:rPr>
      </w:pPr>
    </w:p>
    <w:p w:rsidR="006964A7" w:rsidRDefault="006964A7" w:rsidP="006964A7">
      <w:pPr>
        <w:spacing w:after="0" w:line="240" w:lineRule="auto"/>
        <w:rPr>
          <w:rFonts w:asciiTheme="majorBidi" w:hAnsiTheme="majorBidi" w:cstheme="majorBidi"/>
          <w:b/>
          <w:bCs/>
          <w:sz w:val="20"/>
          <w:szCs w:val="20"/>
        </w:rPr>
      </w:pPr>
      <w:r w:rsidRPr="00B11BA4">
        <w:rPr>
          <w:rFonts w:asciiTheme="majorBidi" w:hAnsiTheme="majorBidi" w:cstheme="majorBidi"/>
          <w:b/>
          <w:bCs/>
          <w:sz w:val="20"/>
          <w:szCs w:val="20"/>
        </w:rPr>
        <w:t>RESOURCES FOR STUDENTS:</w:t>
      </w:r>
    </w:p>
    <w:p w:rsidR="006964A7" w:rsidRPr="00B11BA4" w:rsidRDefault="006964A7" w:rsidP="006964A7">
      <w:pPr>
        <w:spacing w:after="0" w:line="240" w:lineRule="auto"/>
        <w:rPr>
          <w:rFonts w:asciiTheme="majorBidi" w:hAnsiTheme="majorBidi" w:cstheme="majorBidi"/>
          <w:b/>
          <w:bCs/>
          <w:sz w:val="20"/>
          <w:szCs w:val="20"/>
        </w:rPr>
      </w:pPr>
    </w:p>
    <w:p w:rsidR="006964A7" w:rsidRDefault="006964A7" w:rsidP="006964A7">
      <w:pPr>
        <w:spacing w:after="0" w:line="240" w:lineRule="auto"/>
        <w:rPr>
          <w:rFonts w:asciiTheme="majorBidi" w:hAnsiTheme="majorBidi" w:cstheme="majorBidi"/>
          <w:b/>
          <w:bCs/>
          <w:sz w:val="20"/>
          <w:szCs w:val="20"/>
        </w:rPr>
      </w:pPr>
      <w:r w:rsidRPr="00B11BA4">
        <w:rPr>
          <w:rFonts w:asciiTheme="majorBidi" w:hAnsiTheme="majorBidi" w:cstheme="majorBidi"/>
          <w:b/>
          <w:bCs/>
          <w:sz w:val="20"/>
          <w:szCs w:val="20"/>
        </w:rPr>
        <w:t>Writing Center</w:t>
      </w:r>
    </w:p>
    <w:p w:rsidR="006964A7"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 xml:space="preserve">The Writing Center offers free, one-hour consultations for AUB writers at Ada Dodge Hall, 2nd floor balcony; West Hall 336; or </w:t>
      </w:r>
      <w:proofErr w:type="spellStart"/>
      <w:r w:rsidRPr="00B11BA4">
        <w:rPr>
          <w:rFonts w:asciiTheme="majorBidi" w:hAnsiTheme="majorBidi" w:cstheme="majorBidi"/>
          <w:sz w:val="20"/>
          <w:szCs w:val="20"/>
        </w:rPr>
        <w:t>Jafet</w:t>
      </w:r>
      <w:proofErr w:type="spellEnd"/>
      <w:r w:rsidRPr="00B11BA4">
        <w:rPr>
          <w:rFonts w:asciiTheme="majorBidi" w:hAnsiTheme="majorBidi" w:cstheme="majorBidi"/>
          <w:sz w:val="20"/>
          <w:szCs w:val="20"/>
        </w:rPr>
        <w:t xml:space="preserve"> Library, second floor reading room. Check the Writing Center webpage on the AUB website. Make an appointment by walking in or by logging on to </w:t>
      </w:r>
      <w:hyperlink r:id="rId10" w:history="1">
        <w:r w:rsidRPr="002720C0">
          <w:rPr>
            <w:rStyle w:val="Hyperlink"/>
            <w:rFonts w:asciiTheme="majorBidi" w:hAnsiTheme="majorBidi" w:cstheme="majorBidi"/>
            <w:sz w:val="20"/>
            <w:szCs w:val="20"/>
          </w:rPr>
          <w:t>https://aub.mywconline.com/</w:t>
        </w:r>
      </w:hyperlink>
    </w:p>
    <w:p w:rsidR="006964A7" w:rsidRPr="00B11BA4" w:rsidRDefault="006964A7" w:rsidP="006964A7">
      <w:pPr>
        <w:spacing w:after="0" w:line="240" w:lineRule="auto"/>
        <w:rPr>
          <w:rFonts w:asciiTheme="majorBidi" w:hAnsiTheme="majorBidi" w:cstheme="majorBidi"/>
          <w:b/>
          <w:bCs/>
          <w:sz w:val="20"/>
          <w:szCs w:val="20"/>
        </w:rPr>
      </w:pPr>
    </w:p>
    <w:p w:rsidR="006964A7" w:rsidRDefault="006964A7" w:rsidP="006964A7">
      <w:pPr>
        <w:spacing w:after="0" w:line="240" w:lineRule="auto"/>
        <w:rPr>
          <w:rFonts w:asciiTheme="majorBidi" w:hAnsiTheme="majorBidi" w:cstheme="majorBidi"/>
          <w:b/>
          <w:bCs/>
          <w:sz w:val="20"/>
          <w:szCs w:val="20"/>
        </w:rPr>
      </w:pPr>
      <w:r w:rsidRPr="00B11BA4">
        <w:rPr>
          <w:rFonts w:asciiTheme="majorBidi" w:hAnsiTheme="majorBidi" w:cstheme="majorBidi"/>
          <w:b/>
          <w:bCs/>
          <w:sz w:val="20"/>
          <w:szCs w:val="20"/>
        </w:rPr>
        <w:t>Library Information Services</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 xml:space="preserve">Reference librarians and information specialists in the AUB libraries can support you individually with finding academic sources for your research. </w:t>
      </w:r>
      <w:proofErr w:type="spellStart"/>
      <w:r w:rsidRPr="00B11BA4">
        <w:rPr>
          <w:rFonts w:asciiTheme="majorBidi" w:hAnsiTheme="majorBidi" w:cstheme="majorBidi"/>
          <w:sz w:val="20"/>
          <w:szCs w:val="20"/>
        </w:rPr>
        <w:t>Jafet</w:t>
      </w:r>
      <w:proofErr w:type="spellEnd"/>
      <w:r w:rsidRPr="00B11BA4">
        <w:rPr>
          <w:rFonts w:asciiTheme="majorBidi" w:hAnsiTheme="majorBidi" w:cstheme="majorBidi"/>
          <w:sz w:val="20"/>
          <w:szCs w:val="20"/>
        </w:rPr>
        <w:t xml:space="preserve"> information librarians can be contacted in person in their office in the </w:t>
      </w:r>
      <w:proofErr w:type="spellStart"/>
      <w:r w:rsidRPr="00B11BA4">
        <w:rPr>
          <w:rFonts w:asciiTheme="majorBidi" w:hAnsiTheme="majorBidi" w:cstheme="majorBidi"/>
          <w:sz w:val="20"/>
          <w:szCs w:val="20"/>
        </w:rPr>
        <w:t>Jafet</w:t>
      </w:r>
      <w:proofErr w:type="spellEnd"/>
      <w:r w:rsidRPr="00B11BA4">
        <w:rPr>
          <w:rFonts w:asciiTheme="majorBidi" w:hAnsiTheme="majorBidi" w:cstheme="majorBidi"/>
          <w:sz w:val="20"/>
          <w:szCs w:val="20"/>
        </w:rPr>
        <w:t xml:space="preserve"> Library lobby, by email at </w:t>
      </w:r>
      <w:hyperlink r:id="rId11" w:history="1">
        <w:r w:rsidRPr="002720C0">
          <w:rPr>
            <w:rStyle w:val="Hyperlink"/>
            <w:rFonts w:asciiTheme="majorBidi" w:hAnsiTheme="majorBidi" w:cstheme="majorBidi"/>
            <w:sz w:val="20"/>
            <w:szCs w:val="20"/>
          </w:rPr>
          <w:t>libinfo@aub.edu.lb</w:t>
        </w:r>
      </w:hyperlink>
      <w:r>
        <w:rPr>
          <w:rFonts w:asciiTheme="majorBidi" w:hAnsiTheme="majorBidi" w:cstheme="majorBidi"/>
          <w:sz w:val="20"/>
          <w:szCs w:val="20"/>
        </w:rPr>
        <w:t>,</w:t>
      </w:r>
      <w:r w:rsidRPr="00B11BA4">
        <w:rPr>
          <w:rFonts w:asciiTheme="majorBidi" w:hAnsiTheme="majorBidi" w:cstheme="majorBidi"/>
          <w:sz w:val="20"/>
          <w:szCs w:val="20"/>
        </w:rPr>
        <w:t xml:space="preserve"> or by phone, extension 2629.</w:t>
      </w:r>
    </w:p>
    <w:p w:rsidR="006964A7" w:rsidRPr="00B11BA4" w:rsidRDefault="006964A7" w:rsidP="006964A7">
      <w:pPr>
        <w:spacing w:after="0" w:line="240" w:lineRule="auto"/>
        <w:rPr>
          <w:rFonts w:asciiTheme="majorBidi" w:hAnsiTheme="majorBidi" w:cstheme="majorBidi"/>
          <w:b/>
          <w:bCs/>
          <w:sz w:val="20"/>
          <w:szCs w:val="20"/>
        </w:rPr>
      </w:pPr>
    </w:p>
    <w:p w:rsidR="006964A7" w:rsidRDefault="006964A7" w:rsidP="006964A7">
      <w:pPr>
        <w:spacing w:after="0" w:line="240" w:lineRule="auto"/>
        <w:rPr>
          <w:rFonts w:asciiTheme="majorBidi" w:hAnsiTheme="majorBidi" w:cstheme="majorBidi"/>
          <w:b/>
          <w:bCs/>
          <w:sz w:val="20"/>
          <w:szCs w:val="20"/>
        </w:rPr>
      </w:pPr>
      <w:r w:rsidRPr="00B11BA4">
        <w:rPr>
          <w:rFonts w:asciiTheme="majorBidi" w:hAnsiTheme="majorBidi" w:cstheme="majorBidi"/>
          <w:b/>
          <w:bCs/>
          <w:sz w:val="20"/>
          <w:szCs w:val="20"/>
        </w:rPr>
        <w:t>Cou</w:t>
      </w:r>
      <w:r>
        <w:rPr>
          <w:rFonts w:asciiTheme="majorBidi" w:hAnsiTheme="majorBidi" w:cstheme="majorBidi"/>
          <w:b/>
          <w:bCs/>
          <w:sz w:val="20"/>
          <w:szCs w:val="20"/>
        </w:rPr>
        <w:t>nseling Center, Student Affairs</w:t>
      </w:r>
    </w:p>
    <w:p w:rsidR="006964A7" w:rsidRPr="00B11BA4" w:rsidRDefault="006964A7" w:rsidP="006964A7">
      <w:pPr>
        <w:spacing w:after="0" w:line="240" w:lineRule="auto"/>
        <w:rPr>
          <w:rFonts w:asciiTheme="majorBidi" w:hAnsiTheme="majorBidi" w:cstheme="majorBidi"/>
          <w:sz w:val="20"/>
          <w:szCs w:val="20"/>
        </w:rPr>
      </w:pPr>
      <w:r w:rsidRPr="00B11BA4">
        <w:rPr>
          <w:rFonts w:asciiTheme="majorBidi" w:hAnsiTheme="majorBidi" w:cstheme="majorBidi"/>
          <w:sz w:val="20"/>
          <w:szCs w:val="20"/>
        </w:rPr>
        <w:t xml:space="preserve">The center offers counsel and help to students with a range of academic and non-academic problems. If anything happening in your life is causing you distress and influencing your academic performance, and you feel you could benefit from professional help, contact Dr. Antoine </w:t>
      </w:r>
      <w:proofErr w:type="spellStart"/>
      <w:r w:rsidRPr="00B11BA4">
        <w:rPr>
          <w:rFonts w:asciiTheme="majorBidi" w:hAnsiTheme="majorBidi" w:cstheme="majorBidi"/>
          <w:sz w:val="20"/>
          <w:szCs w:val="20"/>
        </w:rPr>
        <w:t>Khabbaz</w:t>
      </w:r>
      <w:proofErr w:type="spellEnd"/>
      <w:r w:rsidRPr="00B11BA4">
        <w:rPr>
          <w:rFonts w:asciiTheme="majorBidi" w:hAnsiTheme="majorBidi" w:cstheme="majorBidi"/>
          <w:sz w:val="20"/>
          <w:szCs w:val="20"/>
        </w:rPr>
        <w:t xml:space="preserve">. Ext. 3178. </w:t>
      </w:r>
      <w:hyperlink r:id="rId12" w:history="1">
        <w:r w:rsidRPr="00B11BA4">
          <w:rPr>
            <w:rStyle w:val="Hyperlink"/>
            <w:rFonts w:asciiTheme="majorBidi" w:hAnsiTheme="majorBidi" w:cstheme="majorBidi"/>
            <w:sz w:val="20"/>
            <w:szCs w:val="20"/>
          </w:rPr>
          <w:t>ak28@aub.edu.lb</w:t>
        </w:r>
      </w:hyperlink>
      <w:r w:rsidRPr="00B11BA4">
        <w:rPr>
          <w:rFonts w:asciiTheme="majorBidi" w:hAnsiTheme="majorBidi" w:cstheme="majorBidi"/>
          <w:sz w:val="20"/>
          <w:szCs w:val="20"/>
        </w:rPr>
        <w:t xml:space="preserve"> or </w:t>
      </w:r>
      <w:proofErr w:type="spellStart"/>
      <w:r w:rsidRPr="00B11BA4">
        <w:rPr>
          <w:rFonts w:asciiTheme="majorBidi" w:hAnsiTheme="majorBidi" w:cstheme="majorBidi"/>
          <w:sz w:val="20"/>
          <w:szCs w:val="20"/>
        </w:rPr>
        <w:t>Ms</w:t>
      </w:r>
      <w:proofErr w:type="spellEnd"/>
      <w:r w:rsidRPr="00B11BA4">
        <w:rPr>
          <w:rFonts w:asciiTheme="majorBidi" w:hAnsiTheme="majorBidi" w:cstheme="majorBidi"/>
          <w:sz w:val="20"/>
          <w:szCs w:val="20"/>
        </w:rPr>
        <w:t xml:space="preserve"> Nay </w:t>
      </w:r>
      <w:proofErr w:type="spellStart"/>
      <w:r w:rsidRPr="00B11BA4">
        <w:rPr>
          <w:rFonts w:asciiTheme="majorBidi" w:hAnsiTheme="majorBidi" w:cstheme="majorBidi"/>
          <w:sz w:val="20"/>
          <w:szCs w:val="20"/>
        </w:rPr>
        <w:t>Khatcherian</w:t>
      </w:r>
      <w:proofErr w:type="spellEnd"/>
      <w:r w:rsidRPr="00B11BA4">
        <w:rPr>
          <w:rFonts w:asciiTheme="majorBidi" w:hAnsiTheme="majorBidi" w:cstheme="majorBidi"/>
          <w:sz w:val="20"/>
          <w:szCs w:val="20"/>
        </w:rPr>
        <w:t xml:space="preserve">. Ext. 3152. </w:t>
      </w:r>
      <w:hyperlink r:id="rId13" w:history="1">
        <w:r w:rsidRPr="00B11BA4">
          <w:rPr>
            <w:rStyle w:val="Hyperlink"/>
            <w:rFonts w:asciiTheme="majorBidi" w:hAnsiTheme="majorBidi" w:cstheme="majorBidi"/>
            <w:sz w:val="20"/>
            <w:szCs w:val="20"/>
          </w:rPr>
          <w:t>nk63@aub.edu.lb</w:t>
        </w:r>
      </w:hyperlink>
      <w:r w:rsidRPr="00B11BA4">
        <w:rPr>
          <w:rFonts w:asciiTheme="majorBidi" w:hAnsiTheme="majorBidi" w:cstheme="majorBidi"/>
          <w:sz w:val="20"/>
          <w:szCs w:val="20"/>
        </w:rPr>
        <w:t xml:space="preserve">. West Hall 210. </w:t>
      </w:r>
      <w:proofErr w:type="spellStart"/>
      <w:r w:rsidRPr="00B11BA4">
        <w:rPr>
          <w:rFonts w:asciiTheme="majorBidi" w:hAnsiTheme="majorBidi" w:cstheme="majorBidi"/>
          <w:sz w:val="20"/>
          <w:szCs w:val="20"/>
        </w:rPr>
        <w:t>Ms</w:t>
      </w:r>
      <w:proofErr w:type="spellEnd"/>
      <w:r w:rsidRPr="00B11BA4">
        <w:rPr>
          <w:rFonts w:asciiTheme="majorBidi" w:hAnsiTheme="majorBidi" w:cstheme="majorBidi"/>
          <w:sz w:val="20"/>
          <w:szCs w:val="20"/>
        </w:rPr>
        <w:t xml:space="preserve"> Ola </w:t>
      </w:r>
      <w:proofErr w:type="spellStart"/>
      <w:r w:rsidRPr="00B11BA4">
        <w:rPr>
          <w:rFonts w:asciiTheme="majorBidi" w:hAnsiTheme="majorBidi" w:cstheme="majorBidi"/>
          <w:sz w:val="20"/>
          <w:szCs w:val="20"/>
        </w:rPr>
        <w:t>Ataya</w:t>
      </w:r>
      <w:proofErr w:type="spellEnd"/>
      <w:r w:rsidRPr="00B11BA4">
        <w:rPr>
          <w:rFonts w:asciiTheme="majorBidi" w:hAnsiTheme="majorBidi" w:cstheme="majorBidi"/>
          <w:sz w:val="20"/>
          <w:szCs w:val="20"/>
        </w:rPr>
        <w:t xml:space="preserve">. 3158. </w:t>
      </w:r>
      <w:hyperlink r:id="rId14" w:history="1">
        <w:r w:rsidRPr="00B11BA4">
          <w:rPr>
            <w:rStyle w:val="Hyperlink"/>
            <w:rFonts w:asciiTheme="majorBidi" w:hAnsiTheme="majorBidi" w:cstheme="majorBidi"/>
            <w:sz w:val="20"/>
            <w:szCs w:val="20"/>
          </w:rPr>
          <w:t>oa03@aub.edu.lb</w:t>
        </w:r>
      </w:hyperlink>
      <w:r w:rsidRPr="00B11BA4">
        <w:rPr>
          <w:rFonts w:asciiTheme="majorBidi" w:hAnsiTheme="majorBidi" w:cstheme="majorBidi"/>
          <w:sz w:val="20"/>
          <w:szCs w:val="20"/>
        </w:rPr>
        <w:t xml:space="preserve">. </w:t>
      </w:r>
    </w:p>
    <w:p w:rsidR="006964A7" w:rsidRPr="00B11BA4" w:rsidRDefault="006964A7" w:rsidP="006964A7">
      <w:pPr>
        <w:spacing w:after="0" w:line="240" w:lineRule="auto"/>
        <w:rPr>
          <w:rFonts w:asciiTheme="majorBidi" w:hAnsiTheme="majorBidi" w:cstheme="majorBidi"/>
          <w:b/>
          <w:bCs/>
          <w:sz w:val="20"/>
          <w:szCs w:val="20"/>
        </w:rPr>
      </w:pPr>
    </w:p>
    <w:p w:rsidR="006964A7" w:rsidRDefault="006964A7" w:rsidP="006964A7">
      <w:pPr>
        <w:spacing w:after="160" w:line="259" w:lineRule="auto"/>
        <w:rPr>
          <w:rFonts w:asciiTheme="majorBidi" w:hAnsiTheme="majorBidi" w:cstheme="majorBidi"/>
          <w:b/>
          <w:bCs/>
          <w:sz w:val="20"/>
          <w:szCs w:val="20"/>
        </w:rPr>
      </w:pPr>
      <w:r>
        <w:rPr>
          <w:rFonts w:asciiTheme="majorBidi" w:hAnsiTheme="majorBidi" w:cstheme="majorBidi"/>
          <w:b/>
          <w:bCs/>
          <w:sz w:val="20"/>
          <w:szCs w:val="20"/>
        </w:rPr>
        <w:br w:type="page"/>
      </w:r>
    </w:p>
    <w:p w:rsidR="006964A7" w:rsidRDefault="006964A7" w:rsidP="006964A7">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lastRenderedPageBreak/>
        <w:t xml:space="preserve">Fall 2015 Schedule </w:t>
      </w:r>
    </w:p>
    <w:tbl>
      <w:tblPr>
        <w:tblStyle w:val="TableGrid"/>
        <w:tblW w:w="0" w:type="auto"/>
        <w:tblLook w:val="04A0" w:firstRow="1" w:lastRow="0" w:firstColumn="1" w:lastColumn="0" w:noHBand="0" w:noVBand="1"/>
      </w:tblPr>
      <w:tblGrid>
        <w:gridCol w:w="1363"/>
        <w:gridCol w:w="1580"/>
        <w:gridCol w:w="1584"/>
        <w:gridCol w:w="1717"/>
        <w:gridCol w:w="40"/>
        <w:gridCol w:w="1558"/>
        <w:gridCol w:w="20"/>
        <w:gridCol w:w="1539"/>
      </w:tblGrid>
      <w:tr w:rsidR="006964A7" w:rsidTr="00331DEF">
        <w:tc>
          <w:tcPr>
            <w:tcW w:w="1363" w:type="dxa"/>
          </w:tcPr>
          <w:p w:rsidR="006964A7" w:rsidRDefault="006964A7" w:rsidP="00331DEF">
            <w:pPr>
              <w:spacing w:after="0" w:line="240" w:lineRule="auto"/>
              <w:rPr>
                <w:rFonts w:asciiTheme="majorBidi" w:hAnsiTheme="majorBidi" w:cstheme="majorBidi"/>
                <w:b/>
                <w:bCs/>
                <w:sz w:val="20"/>
                <w:szCs w:val="20"/>
              </w:rPr>
            </w:pPr>
          </w:p>
        </w:tc>
        <w:tc>
          <w:tcPr>
            <w:tcW w:w="1580"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Monday </w:t>
            </w:r>
          </w:p>
        </w:tc>
        <w:tc>
          <w:tcPr>
            <w:tcW w:w="1584"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Tuesday </w:t>
            </w:r>
          </w:p>
        </w:tc>
        <w:tc>
          <w:tcPr>
            <w:tcW w:w="1666"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Wednesday </w:t>
            </w:r>
          </w:p>
        </w:tc>
        <w:tc>
          <w:tcPr>
            <w:tcW w:w="1618" w:type="dxa"/>
            <w:gridSpan w:val="3"/>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Thursday </w:t>
            </w:r>
          </w:p>
        </w:tc>
        <w:tc>
          <w:tcPr>
            <w:tcW w:w="1539"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Friday </w:t>
            </w:r>
          </w:p>
        </w:tc>
      </w:tr>
      <w:tr w:rsidR="006964A7" w:rsidTr="00331DEF">
        <w:tc>
          <w:tcPr>
            <w:tcW w:w="9350" w:type="dxa"/>
            <w:gridSpan w:val="8"/>
            <w:shd w:val="clear" w:color="auto" w:fill="D5DCE4" w:themeFill="text2" w:themeFillTint="33"/>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SEPTEMBER</w:t>
            </w:r>
          </w:p>
        </w:tc>
      </w:tr>
      <w:tr w:rsidR="006964A7" w:rsidTr="00331DEF">
        <w:tc>
          <w:tcPr>
            <w:tcW w:w="1363"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Week 1 </w:t>
            </w:r>
          </w:p>
        </w:tc>
        <w:tc>
          <w:tcPr>
            <w:tcW w:w="1580"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31</w:t>
            </w:r>
          </w:p>
        </w:tc>
        <w:tc>
          <w:tcPr>
            <w:tcW w:w="1584"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w:t>
            </w:r>
          </w:p>
        </w:tc>
        <w:tc>
          <w:tcPr>
            <w:tcW w:w="1666"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2 </w:t>
            </w:r>
          </w:p>
          <w:p w:rsidR="006964A7" w:rsidRDefault="006964A7"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Introduction to the course and course policy </w:t>
            </w:r>
          </w:p>
          <w:p w:rsidR="006964A7" w:rsidRPr="00CA1306" w:rsidRDefault="006964A7" w:rsidP="00331DEF">
            <w:pPr>
              <w:spacing w:after="0" w:line="240" w:lineRule="auto"/>
              <w:rPr>
                <w:rFonts w:asciiTheme="majorBidi" w:hAnsiTheme="majorBidi" w:cstheme="majorBidi"/>
                <w:sz w:val="20"/>
                <w:szCs w:val="20"/>
              </w:rPr>
            </w:pPr>
            <w:r>
              <w:rPr>
                <w:rFonts w:asciiTheme="majorBidi" w:hAnsiTheme="majorBidi" w:cstheme="majorBidi"/>
                <w:sz w:val="20"/>
                <w:szCs w:val="20"/>
              </w:rPr>
              <w:t>Overview of syllabus</w:t>
            </w:r>
          </w:p>
        </w:tc>
        <w:tc>
          <w:tcPr>
            <w:tcW w:w="1618" w:type="dxa"/>
            <w:gridSpan w:val="3"/>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3 – Drop &amp; Add</w:t>
            </w:r>
          </w:p>
        </w:tc>
        <w:tc>
          <w:tcPr>
            <w:tcW w:w="1539"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4 – Drop&amp; Add</w:t>
            </w:r>
          </w:p>
          <w:p w:rsidR="006964A7" w:rsidRDefault="0064256B"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“Goethe Coins a Phrase” </w:t>
            </w:r>
          </w:p>
          <w:p w:rsidR="0064256B" w:rsidRPr="00CA1306" w:rsidRDefault="0064256B" w:rsidP="00331DEF">
            <w:pPr>
              <w:spacing w:after="0" w:line="240" w:lineRule="auto"/>
              <w:rPr>
                <w:rFonts w:asciiTheme="majorBidi" w:hAnsiTheme="majorBidi" w:cstheme="majorBidi"/>
                <w:sz w:val="20"/>
                <w:szCs w:val="20"/>
              </w:rPr>
            </w:pPr>
            <w:r>
              <w:rPr>
                <w:rFonts w:asciiTheme="majorBidi" w:hAnsiTheme="majorBidi" w:cstheme="majorBidi"/>
                <w:sz w:val="20"/>
                <w:szCs w:val="20"/>
              </w:rPr>
              <w:t>By David Damrosch</w:t>
            </w:r>
          </w:p>
        </w:tc>
      </w:tr>
      <w:tr w:rsidR="006964A7" w:rsidTr="00331DEF">
        <w:tc>
          <w:tcPr>
            <w:tcW w:w="1363"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Week 2</w:t>
            </w:r>
          </w:p>
        </w:tc>
        <w:tc>
          <w:tcPr>
            <w:tcW w:w="1580"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7 – Drop &amp; Add</w:t>
            </w:r>
          </w:p>
          <w:p w:rsidR="006964A7" w:rsidRDefault="006964A7" w:rsidP="00331DEF">
            <w:pPr>
              <w:spacing w:after="0" w:line="240" w:lineRule="auto"/>
              <w:rPr>
                <w:rFonts w:asciiTheme="majorBidi" w:hAnsiTheme="majorBidi" w:cstheme="majorBidi"/>
                <w:sz w:val="20"/>
                <w:szCs w:val="20"/>
              </w:rPr>
            </w:pPr>
          </w:p>
          <w:p w:rsidR="00650DC9" w:rsidRPr="00CA1306" w:rsidRDefault="00650DC9"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Continued </w:t>
            </w:r>
          </w:p>
        </w:tc>
        <w:tc>
          <w:tcPr>
            <w:tcW w:w="1584"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8 – Drop &amp; Add</w:t>
            </w:r>
          </w:p>
        </w:tc>
        <w:tc>
          <w:tcPr>
            <w:tcW w:w="1666"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9 </w:t>
            </w:r>
          </w:p>
          <w:p w:rsidR="006964A7" w:rsidRDefault="006964A7" w:rsidP="00331DEF">
            <w:pPr>
              <w:spacing w:after="0" w:line="240" w:lineRule="auto"/>
              <w:rPr>
                <w:rFonts w:asciiTheme="majorBidi" w:hAnsiTheme="majorBidi" w:cstheme="majorBidi"/>
                <w:b/>
                <w:bCs/>
                <w:sz w:val="20"/>
                <w:szCs w:val="20"/>
              </w:rPr>
            </w:pPr>
          </w:p>
          <w:p w:rsidR="006964A7" w:rsidRDefault="00650DC9"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“Cosmopolitanism Compatriots” by </w:t>
            </w:r>
            <w:proofErr w:type="spellStart"/>
            <w:r>
              <w:rPr>
                <w:rFonts w:asciiTheme="majorBidi" w:hAnsiTheme="majorBidi" w:cstheme="majorBidi"/>
                <w:sz w:val="20"/>
                <w:szCs w:val="20"/>
              </w:rPr>
              <w:t>Appiah</w:t>
            </w:r>
            <w:proofErr w:type="spellEnd"/>
            <w:r>
              <w:rPr>
                <w:rFonts w:asciiTheme="majorBidi" w:hAnsiTheme="majorBidi" w:cstheme="majorBidi"/>
                <w:sz w:val="20"/>
                <w:szCs w:val="20"/>
              </w:rPr>
              <w:t xml:space="preserve"> </w:t>
            </w:r>
          </w:p>
          <w:p w:rsidR="00650DC9" w:rsidRDefault="00650DC9"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&amp; </w:t>
            </w:r>
          </w:p>
          <w:p w:rsidR="00650DC9" w:rsidRPr="0004074A" w:rsidRDefault="00650DC9"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“Translated Literature” By </w:t>
            </w:r>
            <w:proofErr w:type="spellStart"/>
            <w:r>
              <w:rPr>
                <w:rFonts w:asciiTheme="majorBidi" w:hAnsiTheme="majorBidi" w:cstheme="majorBidi"/>
                <w:sz w:val="20"/>
                <w:szCs w:val="20"/>
              </w:rPr>
              <w:t>Lefevere</w:t>
            </w:r>
            <w:proofErr w:type="spellEnd"/>
          </w:p>
        </w:tc>
        <w:tc>
          <w:tcPr>
            <w:tcW w:w="1618" w:type="dxa"/>
            <w:gridSpan w:val="3"/>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10</w:t>
            </w:r>
          </w:p>
        </w:tc>
        <w:tc>
          <w:tcPr>
            <w:tcW w:w="1539"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11</w:t>
            </w:r>
          </w:p>
          <w:p w:rsidR="006964A7" w:rsidRDefault="006964A7" w:rsidP="00331DEF">
            <w:pPr>
              <w:spacing w:after="0" w:line="240" w:lineRule="auto"/>
              <w:rPr>
                <w:rFonts w:asciiTheme="majorBidi" w:hAnsiTheme="majorBidi" w:cstheme="majorBidi"/>
                <w:b/>
                <w:bCs/>
                <w:sz w:val="20"/>
                <w:szCs w:val="20"/>
              </w:rPr>
            </w:pPr>
          </w:p>
          <w:p w:rsidR="006964A7" w:rsidRDefault="006964A7" w:rsidP="00331DEF">
            <w:pPr>
              <w:spacing w:after="0" w:line="240" w:lineRule="auto"/>
              <w:rPr>
                <w:rFonts w:asciiTheme="majorBidi" w:hAnsiTheme="majorBidi" w:cstheme="majorBidi"/>
                <w:sz w:val="20"/>
                <w:szCs w:val="20"/>
              </w:rPr>
            </w:pPr>
          </w:p>
          <w:p w:rsidR="00650DC9" w:rsidRPr="0004074A" w:rsidRDefault="00650DC9"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Continued </w:t>
            </w:r>
          </w:p>
        </w:tc>
      </w:tr>
      <w:tr w:rsidR="006964A7" w:rsidTr="00331DEF">
        <w:tc>
          <w:tcPr>
            <w:tcW w:w="1363"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Week 3</w:t>
            </w:r>
          </w:p>
        </w:tc>
        <w:tc>
          <w:tcPr>
            <w:tcW w:w="1580"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14</w:t>
            </w:r>
          </w:p>
          <w:p w:rsidR="006964A7" w:rsidRDefault="006964A7" w:rsidP="00331DEF">
            <w:pPr>
              <w:spacing w:after="0" w:line="240" w:lineRule="auto"/>
              <w:rPr>
                <w:rFonts w:asciiTheme="majorBidi" w:hAnsiTheme="majorBidi" w:cstheme="majorBidi"/>
                <w:b/>
                <w:bCs/>
                <w:sz w:val="20"/>
                <w:szCs w:val="20"/>
              </w:rPr>
            </w:pPr>
          </w:p>
          <w:p w:rsidR="00650DC9" w:rsidRDefault="00650DC9" w:rsidP="00650DC9">
            <w:pPr>
              <w:spacing w:after="0" w:line="240" w:lineRule="auto"/>
              <w:rPr>
                <w:rFonts w:asciiTheme="majorBidi" w:hAnsiTheme="majorBidi" w:cstheme="majorBidi"/>
                <w:sz w:val="20"/>
                <w:szCs w:val="20"/>
              </w:rPr>
            </w:pPr>
            <w:r w:rsidRPr="00650DC9">
              <w:rPr>
                <w:rFonts w:asciiTheme="majorBidi" w:hAnsiTheme="majorBidi" w:cstheme="majorBidi"/>
                <w:i/>
                <w:iCs/>
                <w:sz w:val="20"/>
                <w:szCs w:val="20"/>
              </w:rPr>
              <w:t>Fate of Cockroach</w:t>
            </w:r>
            <w:r>
              <w:rPr>
                <w:rFonts w:asciiTheme="majorBidi" w:hAnsiTheme="majorBidi" w:cstheme="majorBidi"/>
                <w:sz w:val="20"/>
                <w:szCs w:val="20"/>
              </w:rPr>
              <w:t xml:space="preserve"> by </w:t>
            </w:r>
            <w:proofErr w:type="spellStart"/>
            <w:r>
              <w:rPr>
                <w:rFonts w:asciiTheme="majorBidi" w:hAnsiTheme="majorBidi" w:cstheme="majorBidi"/>
                <w:sz w:val="20"/>
                <w:szCs w:val="20"/>
              </w:rPr>
              <w:t>Tawfik</w:t>
            </w:r>
            <w:proofErr w:type="spellEnd"/>
            <w:r>
              <w:rPr>
                <w:rFonts w:asciiTheme="majorBidi" w:hAnsiTheme="majorBidi" w:cstheme="majorBidi"/>
                <w:sz w:val="20"/>
                <w:szCs w:val="20"/>
              </w:rPr>
              <w:t xml:space="preserve"> al-Hakim </w:t>
            </w:r>
          </w:p>
          <w:p w:rsidR="00650DC9" w:rsidRDefault="00650DC9" w:rsidP="00650DC9">
            <w:pPr>
              <w:spacing w:after="0" w:line="240" w:lineRule="auto"/>
              <w:rPr>
                <w:rFonts w:asciiTheme="majorBidi" w:hAnsiTheme="majorBidi" w:cstheme="majorBidi"/>
                <w:sz w:val="20"/>
                <w:szCs w:val="20"/>
              </w:rPr>
            </w:pPr>
          </w:p>
          <w:p w:rsidR="00650DC9" w:rsidRDefault="00650DC9" w:rsidP="00650DC9">
            <w:pPr>
              <w:spacing w:after="0" w:line="240" w:lineRule="auto"/>
              <w:rPr>
                <w:rFonts w:asciiTheme="majorBidi" w:hAnsiTheme="majorBidi" w:cstheme="majorBidi"/>
                <w:sz w:val="20"/>
                <w:szCs w:val="20"/>
              </w:rPr>
            </w:pPr>
          </w:p>
          <w:p w:rsidR="00650DC9" w:rsidRDefault="00650DC9" w:rsidP="00650DC9">
            <w:pPr>
              <w:spacing w:after="0" w:line="240" w:lineRule="auto"/>
              <w:rPr>
                <w:rFonts w:asciiTheme="majorBidi" w:hAnsiTheme="majorBidi" w:cstheme="majorBidi"/>
                <w:sz w:val="20"/>
                <w:szCs w:val="20"/>
              </w:rPr>
            </w:pPr>
            <w:r>
              <w:rPr>
                <w:rFonts w:asciiTheme="majorBidi" w:hAnsiTheme="majorBidi" w:cstheme="majorBidi"/>
                <w:sz w:val="20"/>
                <w:szCs w:val="20"/>
              </w:rPr>
              <w:t xml:space="preserve">Additional reading: </w:t>
            </w:r>
          </w:p>
          <w:p w:rsidR="00650DC9" w:rsidRDefault="00650DC9" w:rsidP="00650DC9">
            <w:pPr>
              <w:spacing w:after="0" w:line="240" w:lineRule="auto"/>
              <w:rPr>
                <w:rFonts w:asciiTheme="majorBidi" w:hAnsiTheme="majorBidi" w:cstheme="majorBidi"/>
                <w:sz w:val="20"/>
                <w:szCs w:val="20"/>
              </w:rPr>
            </w:pPr>
            <w:r>
              <w:rPr>
                <w:rFonts w:asciiTheme="majorBidi" w:hAnsiTheme="majorBidi" w:cstheme="majorBidi"/>
                <w:sz w:val="20"/>
                <w:szCs w:val="20"/>
              </w:rPr>
              <w:t xml:space="preserve">“National Allegory and the Parallax View in </w:t>
            </w:r>
            <w:proofErr w:type="spellStart"/>
            <w:r>
              <w:rPr>
                <w:rFonts w:asciiTheme="majorBidi" w:hAnsiTheme="majorBidi" w:cstheme="majorBidi"/>
                <w:sz w:val="20"/>
                <w:szCs w:val="20"/>
              </w:rPr>
              <w:t>Tawfik</w:t>
            </w:r>
            <w:proofErr w:type="spellEnd"/>
            <w:r>
              <w:rPr>
                <w:rFonts w:asciiTheme="majorBidi" w:hAnsiTheme="majorBidi" w:cstheme="majorBidi"/>
                <w:sz w:val="20"/>
                <w:szCs w:val="20"/>
              </w:rPr>
              <w:t xml:space="preserve"> al-Hakim’s </w:t>
            </w:r>
            <w:proofErr w:type="spellStart"/>
            <w:r>
              <w:rPr>
                <w:rFonts w:asciiTheme="majorBidi" w:hAnsiTheme="majorBidi" w:cstheme="majorBidi"/>
                <w:i/>
                <w:iCs/>
                <w:sz w:val="20"/>
                <w:szCs w:val="20"/>
              </w:rPr>
              <w:t>Masir</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Sursar</w:t>
            </w:r>
            <w:proofErr w:type="spellEnd"/>
            <w:r>
              <w:rPr>
                <w:rFonts w:asciiTheme="majorBidi" w:hAnsiTheme="majorBidi" w:cstheme="majorBidi"/>
                <w:sz w:val="20"/>
                <w:szCs w:val="20"/>
              </w:rPr>
              <w:t xml:space="preserve">” </w:t>
            </w:r>
          </w:p>
          <w:p w:rsidR="00650DC9" w:rsidRPr="00650DC9" w:rsidRDefault="00650DC9" w:rsidP="00650DC9">
            <w:pPr>
              <w:spacing w:after="0" w:line="240" w:lineRule="auto"/>
              <w:rPr>
                <w:rFonts w:asciiTheme="majorBidi" w:hAnsiTheme="majorBidi" w:cstheme="majorBidi"/>
                <w:sz w:val="20"/>
                <w:szCs w:val="20"/>
              </w:rPr>
            </w:pPr>
            <w:r>
              <w:rPr>
                <w:rFonts w:asciiTheme="majorBidi" w:hAnsiTheme="majorBidi" w:cstheme="majorBidi"/>
                <w:sz w:val="20"/>
                <w:szCs w:val="20"/>
              </w:rPr>
              <w:t xml:space="preserve">By Robert Farley </w:t>
            </w:r>
          </w:p>
          <w:p w:rsidR="006964A7" w:rsidRPr="0004074A" w:rsidRDefault="006964A7" w:rsidP="00331DEF">
            <w:pPr>
              <w:spacing w:after="0" w:line="240" w:lineRule="auto"/>
              <w:rPr>
                <w:rFonts w:asciiTheme="majorBidi" w:hAnsiTheme="majorBidi" w:cstheme="majorBidi"/>
                <w:sz w:val="20"/>
                <w:szCs w:val="20"/>
              </w:rPr>
            </w:pPr>
          </w:p>
        </w:tc>
        <w:tc>
          <w:tcPr>
            <w:tcW w:w="1584"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15</w:t>
            </w:r>
          </w:p>
        </w:tc>
        <w:tc>
          <w:tcPr>
            <w:tcW w:w="1666"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16</w:t>
            </w:r>
          </w:p>
          <w:p w:rsidR="006964A7" w:rsidRDefault="006964A7" w:rsidP="00331DEF">
            <w:pPr>
              <w:spacing w:after="0" w:line="240" w:lineRule="auto"/>
              <w:rPr>
                <w:rFonts w:asciiTheme="majorBidi" w:hAnsiTheme="majorBidi" w:cstheme="majorBidi"/>
                <w:b/>
                <w:bCs/>
                <w:sz w:val="20"/>
                <w:szCs w:val="20"/>
              </w:rPr>
            </w:pPr>
          </w:p>
          <w:p w:rsidR="006964A7" w:rsidRDefault="006964A7" w:rsidP="00331DEF">
            <w:pPr>
              <w:spacing w:after="0" w:line="240" w:lineRule="auto"/>
              <w:rPr>
                <w:rFonts w:asciiTheme="majorBidi" w:hAnsiTheme="majorBidi" w:cstheme="majorBidi"/>
                <w:sz w:val="20"/>
                <w:szCs w:val="20"/>
              </w:rPr>
            </w:pPr>
          </w:p>
          <w:p w:rsidR="00650DC9" w:rsidRDefault="00650DC9" w:rsidP="00331DEF">
            <w:pPr>
              <w:spacing w:after="0" w:line="240" w:lineRule="auto"/>
              <w:rPr>
                <w:rFonts w:asciiTheme="majorBidi" w:hAnsiTheme="majorBidi" w:cstheme="majorBidi"/>
                <w:sz w:val="20"/>
                <w:szCs w:val="20"/>
              </w:rPr>
            </w:pPr>
          </w:p>
          <w:p w:rsidR="00650DC9" w:rsidRPr="0004074A" w:rsidRDefault="00650DC9" w:rsidP="00331DEF">
            <w:pPr>
              <w:spacing w:after="0" w:line="240" w:lineRule="auto"/>
              <w:rPr>
                <w:rFonts w:asciiTheme="majorBidi" w:hAnsiTheme="majorBidi" w:cstheme="majorBidi"/>
                <w:sz w:val="20"/>
                <w:szCs w:val="20"/>
              </w:rPr>
            </w:pPr>
            <w:r>
              <w:rPr>
                <w:rFonts w:asciiTheme="majorBidi" w:hAnsiTheme="majorBidi" w:cstheme="majorBidi"/>
                <w:sz w:val="20"/>
                <w:szCs w:val="20"/>
              </w:rPr>
              <w:t>Continued</w:t>
            </w:r>
          </w:p>
        </w:tc>
        <w:tc>
          <w:tcPr>
            <w:tcW w:w="1618" w:type="dxa"/>
            <w:gridSpan w:val="3"/>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17</w:t>
            </w:r>
          </w:p>
        </w:tc>
        <w:tc>
          <w:tcPr>
            <w:tcW w:w="1539"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18</w:t>
            </w:r>
          </w:p>
          <w:p w:rsidR="006964A7" w:rsidRDefault="006964A7" w:rsidP="00331DEF">
            <w:pPr>
              <w:spacing w:after="0" w:line="240" w:lineRule="auto"/>
              <w:rPr>
                <w:rFonts w:asciiTheme="majorBidi" w:hAnsiTheme="majorBidi" w:cstheme="majorBidi"/>
                <w:b/>
                <w:bCs/>
                <w:sz w:val="20"/>
                <w:szCs w:val="20"/>
              </w:rPr>
            </w:pPr>
          </w:p>
          <w:p w:rsidR="00650DC9" w:rsidRDefault="00650DC9" w:rsidP="00331DEF">
            <w:pPr>
              <w:spacing w:after="0" w:line="240" w:lineRule="auto"/>
              <w:rPr>
                <w:rFonts w:asciiTheme="majorBidi" w:hAnsiTheme="majorBidi" w:cstheme="majorBidi"/>
                <w:sz w:val="20"/>
                <w:szCs w:val="20"/>
              </w:rPr>
            </w:pPr>
          </w:p>
          <w:p w:rsidR="006964A7" w:rsidRPr="0004074A" w:rsidRDefault="00650DC9" w:rsidP="00331DEF">
            <w:pPr>
              <w:spacing w:after="0" w:line="240" w:lineRule="auto"/>
              <w:rPr>
                <w:rFonts w:asciiTheme="majorBidi" w:hAnsiTheme="majorBidi" w:cstheme="majorBidi"/>
                <w:sz w:val="20"/>
                <w:szCs w:val="20"/>
              </w:rPr>
            </w:pPr>
            <w:r>
              <w:rPr>
                <w:rFonts w:asciiTheme="majorBidi" w:hAnsiTheme="majorBidi" w:cstheme="majorBidi"/>
                <w:sz w:val="20"/>
                <w:szCs w:val="20"/>
              </w:rPr>
              <w:t>Continued</w:t>
            </w:r>
          </w:p>
        </w:tc>
      </w:tr>
      <w:tr w:rsidR="006964A7" w:rsidTr="00331DEF">
        <w:tc>
          <w:tcPr>
            <w:tcW w:w="1363"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Week 4</w:t>
            </w:r>
          </w:p>
        </w:tc>
        <w:tc>
          <w:tcPr>
            <w:tcW w:w="1580"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21</w:t>
            </w:r>
          </w:p>
          <w:p w:rsidR="00E6748B" w:rsidRPr="0004074A" w:rsidRDefault="00B704F2" w:rsidP="00B704F2">
            <w:pPr>
              <w:spacing w:after="0" w:line="240" w:lineRule="auto"/>
              <w:rPr>
                <w:rFonts w:asciiTheme="majorBidi" w:hAnsiTheme="majorBidi" w:cstheme="majorBidi"/>
                <w:sz w:val="20"/>
                <w:szCs w:val="20"/>
              </w:rPr>
            </w:pPr>
            <w:r>
              <w:rPr>
                <w:rFonts w:asciiTheme="majorBidi" w:hAnsiTheme="majorBidi" w:cstheme="majorBidi"/>
                <w:sz w:val="20"/>
                <w:szCs w:val="20"/>
              </w:rPr>
              <w:t xml:space="preserve">Continued </w:t>
            </w:r>
          </w:p>
        </w:tc>
        <w:tc>
          <w:tcPr>
            <w:tcW w:w="1584"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22</w:t>
            </w:r>
          </w:p>
        </w:tc>
        <w:tc>
          <w:tcPr>
            <w:tcW w:w="1666" w:type="dxa"/>
            <w:shd w:val="clear" w:color="auto" w:fill="FFD966" w:themeFill="accent4" w:themeFillTint="99"/>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23</w:t>
            </w:r>
          </w:p>
          <w:p w:rsidR="006964A7" w:rsidRDefault="006964A7" w:rsidP="00331DEF">
            <w:pPr>
              <w:spacing w:after="0" w:line="240" w:lineRule="auto"/>
              <w:rPr>
                <w:rFonts w:asciiTheme="majorBidi" w:hAnsiTheme="majorBidi" w:cstheme="majorBidi"/>
                <w:b/>
                <w:bCs/>
                <w:sz w:val="20"/>
                <w:szCs w:val="20"/>
              </w:rPr>
            </w:pPr>
            <w:proofErr w:type="spellStart"/>
            <w:r>
              <w:rPr>
                <w:rFonts w:asciiTheme="majorBidi" w:hAnsiTheme="majorBidi" w:cstheme="majorBidi"/>
                <w:b/>
                <w:bCs/>
                <w:sz w:val="20"/>
                <w:szCs w:val="20"/>
              </w:rPr>
              <w:t>Eid</w:t>
            </w:r>
            <w:proofErr w:type="spellEnd"/>
            <w:r>
              <w:rPr>
                <w:rFonts w:asciiTheme="majorBidi" w:hAnsiTheme="majorBidi" w:cstheme="majorBidi"/>
                <w:b/>
                <w:bCs/>
                <w:sz w:val="20"/>
                <w:szCs w:val="20"/>
              </w:rPr>
              <w:t xml:space="preserve"> el </w:t>
            </w:r>
            <w:proofErr w:type="spellStart"/>
            <w:r>
              <w:rPr>
                <w:rFonts w:asciiTheme="majorBidi" w:hAnsiTheme="majorBidi" w:cstheme="majorBidi"/>
                <w:b/>
                <w:bCs/>
                <w:sz w:val="20"/>
                <w:szCs w:val="20"/>
              </w:rPr>
              <w:t>Adha</w:t>
            </w:r>
            <w:proofErr w:type="spellEnd"/>
          </w:p>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No classes</w:t>
            </w:r>
          </w:p>
        </w:tc>
        <w:tc>
          <w:tcPr>
            <w:tcW w:w="1618" w:type="dxa"/>
            <w:gridSpan w:val="3"/>
            <w:shd w:val="clear" w:color="auto" w:fill="FFD966" w:themeFill="accent4" w:themeFillTint="99"/>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24</w:t>
            </w:r>
          </w:p>
          <w:p w:rsidR="006964A7" w:rsidRDefault="006964A7" w:rsidP="00331DEF">
            <w:pPr>
              <w:spacing w:after="0" w:line="240" w:lineRule="auto"/>
              <w:rPr>
                <w:rFonts w:asciiTheme="majorBidi" w:hAnsiTheme="majorBidi" w:cstheme="majorBidi"/>
                <w:b/>
                <w:bCs/>
                <w:sz w:val="20"/>
                <w:szCs w:val="20"/>
              </w:rPr>
            </w:pPr>
            <w:proofErr w:type="spellStart"/>
            <w:r>
              <w:rPr>
                <w:rFonts w:asciiTheme="majorBidi" w:hAnsiTheme="majorBidi" w:cstheme="majorBidi"/>
                <w:b/>
                <w:bCs/>
                <w:sz w:val="20"/>
                <w:szCs w:val="20"/>
              </w:rPr>
              <w:t>Eid</w:t>
            </w:r>
            <w:proofErr w:type="spellEnd"/>
            <w:r>
              <w:rPr>
                <w:rFonts w:asciiTheme="majorBidi" w:hAnsiTheme="majorBidi" w:cstheme="majorBidi"/>
                <w:b/>
                <w:bCs/>
                <w:sz w:val="20"/>
                <w:szCs w:val="20"/>
              </w:rPr>
              <w:t xml:space="preserve"> el </w:t>
            </w:r>
            <w:proofErr w:type="spellStart"/>
            <w:r>
              <w:rPr>
                <w:rFonts w:asciiTheme="majorBidi" w:hAnsiTheme="majorBidi" w:cstheme="majorBidi"/>
                <w:b/>
                <w:bCs/>
                <w:sz w:val="20"/>
                <w:szCs w:val="20"/>
              </w:rPr>
              <w:t>Adha</w:t>
            </w:r>
            <w:proofErr w:type="spellEnd"/>
          </w:p>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No classes</w:t>
            </w:r>
          </w:p>
        </w:tc>
        <w:tc>
          <w:tcPr>
            <w:tcW w:w="1539" w:type="dxa"/>
            <w:shd w:val="clear" w:color="auto" w:fill="FFD966" w:themeFill="accent4" w:themeFillTint="99"/>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25</w:t>
            </w:r>
          </w:p>
          <w:p w:rsidR="006964A7" w:rsidRDefault="006964A7" w:rsidP="00331DEF">
            <w:pPr>
              <w:spacing w:after="0" w:line="240" w:lineRule="auto"/>
              <w:rPr>
                <w:rFonts w:asciiTheme="majorBidi" w:hAnsiTheme="majorBidi" w:cstheme="majorBidi"/>
                <w:b/>
                <w:bCs/>
                <w:sz w:val="20"/>
                <w:szCs w:val="20"/>
              </w:rPr>
            </w:pPr>
            <w:proofErr w:type="spellStart"/>
            <w:r>
              <w:rPr>
                <w:rFonts w:asciiTheme="majorBidi" w:hAnsiTheme="majorBidi" w:cstheme="majorBidi"/>
                <w:b/>
                <w:bCs/>
                <w:sz w:val="20"/>
                <w:szCs w:val="20"/>
              </w:rPr>
              <w:t>Eid</w:t>
            </w:r>
            <w:proofErr w:type="spellEnd"/>
            <w:r>
              <w:rPr>
                <w:rFonts w:asciiTheme="majorBidi" w:hAnsiTheme="majorBidi" w:cstheme="majorBidi"/>
                <w:b/>
                <w:bCs/>
                <w:sz w:val="20"/>
                <w:szCs w:val="20"/>
              </w:rPr>
              <w:t xml:space="preserve"> el </w:t>
            </w:r>
            <w:proofErr w:type="spellStart"/>
            <w:r>
              <w:rPr>
                <w:rFonts w:asciiTheme="majorBidi" w:hAnsiTheme="majorBidi" w:cstheme="majorBidi"/>
                <w:b/>
                <w:bCs/>
                <w:sz w:val="20"/>
                <w:szCs w:val="20"/>
              </w:rPr>
              <w:t>Adha</w:t>
            </w:r>
            <w:proofErr w:type="spellEnd"/>
          </w:p>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No classes</w:t>
            </w:r>
          </w:p>
        </w:tc>
      </w:tr>
      <w:tr w:rsidR="006964A7" w:rsidTr="00331DEF">
        <w:tc>
          <w:tcPr>
            <w:tcW w:w="1363"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Week 5</w:t>
            </w:r>
          </w:p>
        </w:tc>
        <w:tc>
          <w:tcPr>
            <w:tcW w:w="1580"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28</w:t>
            </w:r>
          </w:p>
          <w:p w:rsidR="00B704F2" w:rsidRDefault="00B704F2" w:rsidP="00B704F2">
            <w:pPr>
              <w:spacing w:after="0" w:line="240" w:lineRule="auto"/>
              <w:rPr>
                <w:rFonts w:asciiTheme="majorBidi" w:hAnsiTheme="majorBidi" w:cstheme="majorBidi"/>
                <w:b/>
                <w:bCs/>
                <w:sz w:val="20"/>
                <w:szCs w:val="20"/>
              </w:rPr>
            </w:pPr>
          </w:p>
          <w:p w:rsidR="006964A7" w:rsidRPr="001F08E5" w:rsidRDefault="00B704F2" w:rsidP="00B704F2">
            <w:pPr>
              <w:spacing w:after="0" w:line="240" w:lineRule="auto"/>
              <w:rPr>
                <w:rFonts w:asciiTheme="majorBidi" w:hAnsiTheme="majorBidi" w:cstheme="majorBidi"/>
                <w:sz w:val="20"/>
                <w:szCs w:val="20"/>
              </w:rPr>
            </w:pPr>
            <w:r>
              <w:rPr>
                <w:rFonts w:asciiTheme="majorBidi" w:hAnsiTheme="majorBidi" w:cstheme="majorBidi"/>
                <w:sz w:val="20"/>
                <w:szCs w:val="20"/>
              </w:rPr>
              <w:t xml:space="preserve">“The Arab World is on Fire” by Noam Chomsky </w:t>
            </w:r>
          </w:p>
        </w:tc>
        <w:tc>
          <w:tcPr>
            <w:tcW w:w="1584"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29</w:t>
            </w:r>
          </w:p>
        </w:tc>
        <w:tc>
          <w:tcPr>
            <w:tcW w:w="1666"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30</w:t>
            </w:r>
          </w:p>
          <w:p w:rsidR="001F08E5" w:rsidRDefault="001F08E5" w:rsidP="00331DEF">
            <w:pPr>
              <w:spacing w:after="0" w:line="240" w:lineRule="auto"/>
              <w:rPr>
                <w:rFonts w:asciiTheme="majorBidi" w:hAnsiTheme="majorBidi" w:cstheme="majorBidi"/>
                <w:b/>
                <w:bCs/>
                <w:sz w:val="20"/>
                <w:szCs w:val="20"/>
              </w:rPr>
            </w:pPr>
          </w:p>
          <w:p w:rsidR="006964A7" w:rsidRPr="0092080C" w:rsidRDefault="00B704F2" w:rsidP="00331DEF">
            <w:pPr>
              <w:spacing w:after="0" w:line="240" w:lineRule="auto"/>
              <w:rPr>
                <w:rFonts w:asciiTheme="majorBidi" w:hAnsiTheme="majorBidi" w:cstheme="majorBidi"/>
                <w:sz w:val="20"/>
                <w:szCs w:val="20"/>
              </w:rPr>
            </w:pPr>
            <w:r>
              <w:rPr>
                <w:rFonts w:asciiTheme="majorBidi" w:hAnsiTheme="majorBidi" w:cstheme="majorBidi"/>
                <w:i/>
                <w:iCs/>
                <w:sz w:val="20"/>
                <w:szCs w:val="20"/>
              </w:rPr>
              <w:t xml:space="preserve">Out of Place </w:t>
            </w:r>
            <w:r>
              <w:rPr>
                <w:rFonts w:asciiTheme="majorBidi" w:hAnsiTheme="majorBidi" w:cstheme="majorBidi"/>
                <w:sz w:val="20"/>
                <w:szCs w:val="20"/>
              </w:rPr>
              <w:t>by Edward Said</w:t>
            </w:r>
          </w:p>
        </w:tc>
        <w:tc>
          <w:tcPr>
            <w:tcW w:w="1618" w:type="dxa"/>
            <w:gridSpan w:val="3"/>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w:t>
            </w:r>
          </w:p>
        </w:tc>
        <w:tc>
          <w:tcPr>
            <w:tcW w:w="1539" w:type="dxa"/>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w:t>
            </w:r>
          </w:p>
          <w:p w:rsidR="006964A7" w:rsidRDefault="006964A7" w:rsidP="00331DEF">
            <w:pPr>
              <w:spacing w:after="0" w:line="240" w:lineRule="auto"/>
              <w:rPr>
                <w:rFonts w:asciiTheme="majorBidi" w:hAnsiTheme="majorBidi" w:cstheme="majorBidi"/>
                <w:b/>
                <w:bCs/>
                <w:sz w:val="20"/>
                <w:szCs w:val="20"/>
              </w:rPr>
            </w:pPr>
          </w:p>
          <w:p w:rsidR="006964A7" w:rsidRPr="0092080C" w:rsidRDefault="00E6748B" w:rsidP="00331DEF">
            <w:pPr>
              <w:spacing w:after="0" w:line="240" w:lineRule="auto"/>
              <w:rPr>
                <w:rFonts w:asciiTheme="majorBidi" w:hAnsiTheme="majorBidi" w:cstheme="majorBidi"/>
                <w:sz w:val="20"/>
                <w:szCs w:val="20"/>
              </w:rPr>
            </w:pPr>
            <w:r>
              <w:rPr>
                <w:rFonts w:asciiTheme="majorBidi" w:hAnsiTheme="majorBidi" w:cstheme="majorBidi"/>
                <w:sz w:val="20"/>
                <w:szCs w:val="20"/>
              </w:rPr>
              <w:t>Continued</w:t>
            </w:r>
          </w:p>
        </w:tc>
      </w:tr>
      <w:tr w:rsidR="006964A7" w:rsidTr="00331DEF">
        <w:tc>
          <w:tcPr>
            <w:tcW w:w="9350" w:type="dxa"/>
            <w:gridSpan w:val="8"/>
            <w:shd w:val="clear" w:color="auto" w:fill="ACB9CA" w:themeFill="text2" w:themeFillTint="66"/>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OCTOBER</w:t>
            </w:r>
          </w:p>
        </w:tc>
      </w:tr>
      <w:tr w:rsidR="006964A7" w:rsidTr="00331DEF">
        <w:tc>
          <w:tcPr>
            <w:tcW w:w="1363" w:type="dxa"/>
            <w:shd w:val="clear" w:color="auto" w:fill="auto"/>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Week 6</w:t>
            </w:r>
          </w:p>
        </w:tc>
        <w:tc>
          <w:tcPr>
            <w:tcW w:w="1580"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5</w:t>
            </w:r>
          </w:p>
          <w:p w:rsidR="006964A7" w:rsidRPr="0092080C" w:rsidRDefault="00B704F2" w:rsidP="00B704F2">
            <w:pPr>
              <w:spacing w:after="0" w:line="240" w:lineRule="auto"/>
              <w:rPr>
                <w:rFonts w:asciiTheme="majorBidi" w:hAnsiTheme="majorBidi" w:cstheme="majorBidi"/>
                <w:sz w:val="20"/>
                <w:szCs w:val="20"/>
              </w:rPr>
            </w:pPr>
            <w:r>
              <w:rPr>
                <w:rFonts w:asciiTheme="majorBidi" w:hAnsiTheme="majorBidi" w:cstheme="majorBidi"/>
                <w:sz w:val="20"/>
                <w:szCs w:val="20"/>
              </w:rPr>
              <w:t xml:space="preserve">Continued </w:t>
            </w:r>
          </w:p>
        </w:tc>
        <w:tc>
          <w:tcPr>
            <w:tcW w:w="1584"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6</w:t>
            </w:r>
          </w:p>
        </w:tc>
        <w:tc>
          <w:tcPr>
            <w:tcW w:w="1706"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7</w:t>
            </w:r>
          </w:p>
          <w:p w:rsidR="00E6748B" w:rsidRPr="0092080C" w:rsidRDefault="00B704F2" w:rsidP="00B704F2">
            <w:pPr>
              <w:spacing w:after="0" w:line="240" w:lineRule="auto"/>
              <w:rPr>
                <w:rFonts w:asciiTheme="majorBidi" w:hAnsiTheme="majorBidi" w:cstheme="majorBidi"/>
                <w:sz w:val="20"/>
                <w:szCs w:val="20"/>
              </w:rPr>
            </w:pPr>
            <w:r>
              <w:rPr>
                <w:rFonts w:asciiTheme="majorBidi" w:hAnsiTheme="majorBidi" w:cstheme="majorBidi"/>
                <w:sz w:val="20"/>
                <w:szCs w:val="20"/>
              </w:rPr>
              <w:t xml:space="preserve">Continued </w:t>
            </w:r>
          </w:p>
        </w:tc>
        <w:tc>
          <w:tcPr>
            <w:tcW w:w="1558"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8</w:t>
            </w:r>
          </w:p>
        </w:tc>
        <w:tc>
          <w:tcPr>
            <w:tcW w:w="1559"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9</w:t>
            </w:r>
          </w:p>
          <w:p w:rsidR="00E6748B" w:rsidRPr="00E6748B" w:rsidRDefault="00B704F2"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Continued </w:t>
            </w:r>
          </w:p>
        </w:tc>
      </w:tr>
      <w:tr w:rsidR="006964A7" w:rsidTr="00331DEF">
        <w:tc>
          <w:tcPr>
            <w:tcW w:w="1363" w:type="dxa"/>
            <w:shd w:val="clear" w:color="auto" w:fill="auto"/>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Week 7</w:t>
            </w:r>
          </w:p>
        </w:tc>
        <w:tc>
          <w:tcPr>
            <w:tcW w:w="1580"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12</w:t>
            </w:r>
          </w:p>
          <w:p w:rsidR="00B704F2" w:rsidRPr="00E6748B" w:rsidRDefault="00B704F2" w:rsidP="00B704F2">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*Response #1 </w:t>
            </w:r>
          </w:p>
          <w:p w:rsidR="00B704F2" w:rsidRPr="00E6748B" w:rsidRDefault="00B704F2" w:rsidP="00B704F2">
            <w:pPr>
              <w:spacing w:after="0" w:line="240" w:lineRule="auto"/>
              <w:rPr>
                <w:rFonts w:asciiTheme="majorBidi" w:hAnsiTheme="majorBidi" w:cstheme="majorBidi"/>
                <w:sz w:val="20"/>
                <w:szCs w:val="20"/>
              </w:rPr>
            </w:pPr>
            <w:r>
              <w:rPr>
                <w:rFonts w:asciiTheme="majorBidi" w:hAnsiTheme="majorBidi" w:cstheme="majorBidi"/>
                <w:sz w:val="20"/>
                <w:szCs w:val="20"/>
              </w:rPr>
              <w:t xml:space="preserve">“Introduction to Comparative Literature and Translation” by </w:t>
            </w:r>
            <w:proofErr w:type="spellStart"/>
            <w:r>
              <w:rPr>
                <w:rFonts w:asciiTheme="majorBidi" w:hAnsiTheme="majorBidi" w:cstheme="majorBidi"/>
                <w:sz w:val="20"/>
                <w:szCs w:val="20"/>
              </w:rPr>
              <w:lastRenderedPageBreak/>
              <w:t>Lefevere</w:t>
            </w:r>
            <w:proofErr w:type="spellEnd"/>
            <w:r>
              <w:rPr>
                <w:rFonts w:asciiTheme="majorBidi" w:hAnsiTheme="majorBidi" w:cstheme="majorBidi"/>
                <w:sz w:val="20"/>
                <w:szCs w:val="20"/>
              </w:rPr>
              <w:t xml:space="preserve"> </w:t>
            </w:r>
          </w:p>
          <w:p w:rsidR="006964A7" w:rsidRPr="00804FC0" w:rsidRDefault="006964A7" w:rsidP="00331DEF">
            <w:pPr>
              <w:spacing w:after="0" w:line="240" w:lineRule="auto"/>
              <w:rPr>
                <w:rFonts w:asciiTheme="majorBidi" w:hAnsiTheme="majorBidi" w:cstheme="majorBidi"/>
                <w:sz w:val="20"/>
                <w:szCs w:val="20"/>
              </w:rPr>
            </w:pPr>
          </w:p>
        </w:tc>
        <w:tc>
          <w:tcPr>
            <w:tcW w:w="1584"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lastRenderedPageBreak/>
              <w:t>13</w:t>
            </w:r>
          </w:p>
        </w:tc>
        <w:tc>
          <w:tcPr>
            <w:tcW w:w="1706"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14</w:t>
            </w:r>
          </w:p>
          <w:p w:rsidR="006964A7" w:rsidRPr="00804FC0" w:rsidRDefault="00E6748B" w:rsidP="00E6748B">
            <w:pPr>
              <w:spacing w:after="0" w:line="240" w:lineRule="auto"/>
              <w:rPr>
                <w:rFonts w:asciiTheme="majorBidi" w:hAnsiTheme="majorBidi" w:cstheme="majorBidi"/>
                <w:b/>
                <w:bCs/>
                <w:sz w:val="20"/>
                <w:szCs w:val="20"/>
              </w:rPr>
            </w:pPr>
            <w:r>
              <w:rPr>
                <w:rFonts w:asciiTheme="majorBidi" w:hAnsiTheme="majorBidi" w:cstheme="majorBidi"/>
                <w:sz w:val="20"/>
                <w:szCs w:val="20"/>
              </w:rPr>
              <w:t>Continued</w:t>
            </w:r>
            <w:r w:rsidR="006964A7">
              <w:rPr>
                <w:rFonts w:asciiTheme="majorBidi" w:hAnsiTheme="majorBidi" w:cstheme="majorBidi"/>
                <w:b/>
                <w:bCs/>
                <w:sz w:val="20"/>
                <w:szCs w:val="20"/>
              </w:rPr>
              <w:t xml:space="preserve"> </w:t>
            </w:r>
          </w:p>
        </w:tc>
        <w:tc>
          <w:tcPr>
            <w:tcW w:w="1558"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15</w:t>
            </w:r>
          </w:p>
        </w:tc>
        <w:tc>
          <w:tcPr>
            <w:tcW w:w="1559"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16</w:t>
            </w:r>
          </w:p>
          <w:p w:rsidR="006964A7" w:rsidRPr="00804FC0" w:rsidRDefault="00E6748B" w:rsidP="00E6748B">
            <w:pPr>
              <w:spacing w:after="0" w:line="240" w:lineRule="auto"/>
              <w:rPr>
                <w:rFonts w:asciiTheme="majorBidi" w:hAnsiTheme="majorBidi" w:cstheme="majorBidi"/>
                <w:sz w:val="20"/>
                <w:szCs w:val="20"/>
              </w:rPr>
            </w:pPr>
            <w:r>
              <w:rPr>
                <w:rFonts w:asciiTheme="majorBidi" w:hAnsiTheme="majorBidi" w:cstheme="majorBidi"/>
                <w:sz w:val="20"/>
                <w:szCs w:val="20"/>
              </w:rPr>
              <w:t>Continued</w:t>
            </w:r>
          </w:p>
        </w:tc>
      </w:tr>
      <w:tr w:rsidR="006964A7" w:rsidTr="00331DEF">
        <w:tc>
          <w:tcPr>
            <w:tcW w:w="1363" w:type="dxa"/>
            <w:shd w:val="clear" w:color="auto" w:fill="auto"/>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lastRenderedPageBreak/>
              <w:t>Week 8</w:t>
            </w:r>
          </w:p>
        </w:tc>
        <w:tc>
          <w:tcPr>
            <w:tcW w:w="1580"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19</w:t>
            </w:r>
          </w:p>
          <w:p w:rsidR="006964A7" w:rsidRDefault="00E6748B" w:rsidP="00967A1E">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Midterm </w:t>
            </w:r>
          </w:p>
        </w:tc>
        <w:tc>
          <w:tcPr>
            <w:tcW w:w="1584"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20</w:t>
            </w:r>
          </w:p>
        </w:tc>
        <w:tc>
          <w:tcPr>
            <w:tcW w:w="1706"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21</w:t>
            </w:r>
          </w:p>
          <w:p w:rsidR="006964A7" w:rsidRDefault="00E6748B"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“For a Polyglot Federation” &amp; </w:t>
            </w:r>
          </w:p>
          <w:p w:rsidR="00E6748B" w:rsidRPr="00E6748B" w:rsidRDefault="00E6748B"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“The Author and his Interpreter” By Umberto Eco </w:t>
            </w:r>
          </w:p>
        </w:tc>
        <w:tc>
          <w:tcPr>
            <w:tcW w:w="1558"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22</w:t>
            </w:r>
          </w:p>
        </w:tc>
        <w:tc>
          <w:tcPr>
            <w:tcW w:w="1559"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23</w:t>
            </w:r>
          </w:p>
          <w:p w:rsidR="006964A7" w:rsidRPr="00E6748B" w:rsidRDefault="00E6748B"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Continued </w:t>
            </w:r>
          </w:p>
        </w:tc>
      </w:tr>
      <w:tr w:rsidR="006964A7" w:rsidTr="00331DEF">
        <w:tc>
          <w:tcPr>
            <w:tcW w:w="1363" w:type="dxa"/>
            <w:shd w:val="clear" w:color="auto" w:fill="auto"/>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 xml:space="preserve">Week 9 </w:t>
            </w:r>
          </w:p>
        </w:tc>
        <w:tc>
          <w:tcPr>
            <w:tcW w:w="1580"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26 </w:t>
            </w:r>
          </w:p>
          <w:p w:rsidR="006964A7" w:rsidRPr="00E6748B" w:rsidRDefault="00E6748B" w:rsidP="00331DEF">
            <w:pPr>
              <w:spacing w:after="0" w:line="240" w:lineRule="auto"/>
              <w:rPr>
                <w:rFonts w:asciiTheme="majorBidi" w:hAnsiTheme="majorBidi" w:cstheme="majorBidi"/>
                <w:sz w:val="20"/>
                <w:szCs w:val="20"/>
              </w:rPr>
            </w:pPr>
            <w:r>
              <w:rPr>
                <w:rFonts w:asciiTheme="majorBidi" w:hAnsiTheme="majorBidi" w:cstheme="majorBidi"/>
                <w:i/>
                <w:iCs/>
                <w:sz w:val="20"/>
                <w:szCs w:val="20"/>
              </w:rPr>
              <w:t xml:space="preserve">If on a Winter’s Night a Traveller </w:t>
            </w:r>
            <w:r>
              <w:rPr>
                <w:rFonts w:asciiTheme="majorBidi" w:hAnsiTheme="majorBidi" w:cstheme="majorBidi"/>
                <w:sz w:val="20"/>
                <w:szCs w:val="20"/>
              </w:rPr>
              <w:t xml:space="preserve">by </w:t>
            </w:r>
            <w:proofErr w:type="spellStart"/>
            <w:r>
              <w:rPr>
                <w:rFonts w:asciiTheme="majorBidi" w:hAnsiTheme="majorBidi" w:cstheme="majorBidi"/>
                <w:sz w:val="20"/>
                <w:szCs w:val="20"/>
              </w:rPr>
              <w:t>Italo</w:t>
            </w:r>
            <w:proofErr w:type="spellEnd"/>
            <w:r>
              <w:rPr>
                <w:rFonts w:asciiTheme="majorBidi" w:hAnsiTheme="majorBidi" w:cstheme="majorBidi"/>
                <w:sz w:val="20"/>
                <w:szCs w:val="20"/>
              </w:rPr>
              <w:t xml:space="preserve"> Calvino</w:t>
            </w:r>
          </w:p>
        </w:tc>
        <w:tc>
          <w:tcPr>
            <w:tcW w:w="1584"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27</w:t>
            </w:r>
          </w:p>
        </w:tc>
        <w:tc>
          <w:tcPr>
            <w:tcW w:w="1706"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28</w:t>
            </w:r>
          </w:p>
          <w:p w:rsidR="006964A7" w:rsidRDefault="006964A7" w:rsidP="00331DEF">
            <w:pPr>
              <w:spacing w:after="0" w:line="240" w:lineRule="auto"/>
              <w:rPr>
                <w:rFonts w:asciiTheme="majorBidi" w:hAnsiTheme="majorBidi" w:cstheme="majorBidi"/>
                <w:b/>
                <w:bCs/>
                <w:sz w:val="20"/>
                <w:szCs w:val="20"/>
              </w:rPr>
            </w:pPr>
          </w:p>
          <w:p w:rsidR="00E6748B" w:rsidRPr="00E6748B" w:rsidRDefault="00E6748B"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Continued </w:t>
            </w:r>
          </w:p>
        </w:tc>
        <w:tc>
          <w:tcPr>
            <w:tcW w:w="1558"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29</w:t>
            </w:r>
          </w:p>
        </w:tc>
        <w:tc>
          <w:tcPr>
            <w:tcW w:w="1559"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30</w:t>
            </w:r>
          </w:p>
          <w:p w:rsidR="006964A7" w:rsidRDefault="006964A7" w:rsidP="00331DEF">
            <w:pPr>
              <w:spacing w:after="0" w:line="240" w:lineRule="auto"/>
              <w:rPr>
                <w:rFonts w:asciiTheme="majorBidi" w:hAnsiTheme="majorBidi" w:cstheme="majorBidi"/>
                <w:b/>
                <w:bCs/>
                <w:sz w:val="20"/>
                <w:szCs w:val="20"/>
              </w:rPr>
            </w:pPr>
          </w:p>
          <w:p w:rsidR="006964A7" w:rsidRDefault="00E6748B" w:rsidP="00331DEF">
            <w:pPr>
              <w:spacing w:after="0" w:line="240" w:lineRule="auto"/>
              <w:rPr>
                <w:rFonts w:asciiTheme="majorBidi" w:hAnsiTheme="majorBidi" w:cstheme="majorBidi"/>
                <w:b/>
                <w:bCs/>
                <w:sz w:val="20"/>
                <w:szCs w:val="20"/>
              </w:rPr>
            </w:pPr>
            <w:r>
              <w:rPr>
                <w:rFonts w:asciiTheme="majorBidi" w:hAnsiTheme="majorBidi" w:cstheme="majorBidi"/>
                <w:sz w:val="20"/>
                <w:szCs w:val="20"/>
              </w:rPr>
              <w:t>Continued</w:t>
            </w:r>
          </w:p>
        </w:tc>
      </w:tr>
      <w:tr w:rsidR="006964A7" w:rsidTr="00331DEF">
        <w:tc>
          <w:tcPr>
            <w:tcW w:w="9350" w:type="dxa"/>
            <w:gridSpan w:val="8"/>
            <w:shd w:val="clear" w:color="auto" w:fill="8496B0" w:themeFill="text2" w:themeFillTint="99"/>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NOVEMBER</w:t>
            </w:r>
          </w:p>
        </w:tc>
      </w:tr>
      <w:tr w:rsidR="006964A7" w:rsidTr="00331DEF">
        <w:tc>
          <w:tcPr>
            <w:tcW w:w="1363" w:type="dxa"/>
            <w:shd w:val="clear" w:color="auto" w:fill="auto"/>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Week 10</w:t>
            </w:r>
          </w:p>
        </w:tc>
        <w:tc>
          <w:tcPr>
            <w:tcW w:w="1580"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w:t>
            </w:r>
          </w:p>
          <w:p w:rsidR="006964A7" w:rsidRDefault="00E6748B"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*Response #2</w:t>
            </w:r>
          </w:p>
          <w:p w:rsidR="00E6748B" w:rsidRDefault="00E6748B" w:rsidP="00331DEF">
            <w:pPr>
              <w:spacing w:after="0" w:line="240" w:lineRule="auto"/>
              <w:rPr>
                <w:rFonts w:asciiTheme="majorBidi" w:hAnsiTheme="majorBidi" w:cstheme="majorBidi"/>
                <w:sz w:val="20"/>
                <w:szCs w:val="20"/>
              </w:rPr>
            </w:pPr>
          </w:p>
          <w:p w:rsidR="00E6748B" w:rsidRDefault="00E6748B"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“Kafka Comes Home” </w:t>
            </w:r>
          </w:p>
          <w:p w:rsidR="00E6748B" w:rsidRPr="00E6748B" w:rsidRDefault="00E6748B" w:rsidP="00331DEF">
            <w:pPr>
              <w:spacing w:after="0" w:line="240" w:lineRule="auto"/>
              <w:rPr>
                <w:rFonts w:asciiTheme="majorBidi" w:hAnsiTheme="majorBidi" w:cstheme="majorBidi"/>
                <w:sz w:val="20"/>
                <w:szCs w:val="20"/>
              </w:rPr>
            </w:pPr>
            <w:r>
              <w:rPr>
                <w:rFonts w:asciiTheme="majorBidi" w:hAnsiTheme="majorBidi" w:cstheme="majorBidi"/>
                <w:sz w:val="20"/>
                <w:szCs w:val="20"/>
              </w:rPr>
              <w:t>By David Damrosch</w:t>
            </w:r>
          </w:p>
          <w:p w:rsidR="006964A7" w:rsidRPr="00804FC0" w:rsidRDefault="006964A7" w:rsidP="00967A1E">
            <w:pPr>
              <w:spacing w:after="0" w:line="240" w:lineRule="auto"/>
              <w:rPr>
                <w:rFonts w:asciiTheme="majorBidi" w:hAnsiTheme="majorBidi" w:cstheme="majorBidi"/>
                <w:sz w:val="20"/>
                <w:szCs w:val="20"/>
              </w:rPr>
            </w:pPr>
          </w:p>
        </w:tc>
        <w:tc>
          <w:tcPr>
            <w:tcW w:w="1584"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3</w:t>
            </w:r>
          </w:p>
        </w:tc>
        <w:tc>
          <w:tcPr>
            <w:tcW w:w="1706"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4</w:t>
            </w:r>
          </w:p>
          <w:p w:rsidR="006964A7" w:rsidRDefault="006964A7" w:rsidP="00331DEF">
            <w:pPr>
              <w:spacing w:after="0" w:line="240" w:lineRule="auto"/>
              <w:rPr>
                <w:rFonts w:asciiTheme="majorBidi" w:hAnsiTheme="majorBidi" w:cstheme="majorBidi"/>
                <w:sz w:val="20"/>
                <w:szCs w:val="20"/>
              </w:rPr>
            </w:pPr>
          </w:p>
          <w:p w:rsidR="00E6748B" w:rsidRDefault="00E6748B" w:rsidP="00331DEF">
            <w:pPr>
              <w:spacing w:after="0" w:line="240" w:lineRule="auto"/>
              <w:rPr>
                <w:rFonts w:asciiTheme="majorBidi" w:hAnsiTheme="majorBidi" w:cstheme="majorBidi"/>
                <w:i/>
                <w:iCs/>
                <w:sz w:val="20"/>
                <w:szCs w:val="20"/>
              </w:rPr>
            </w:pPr>
            <w:r>
              <w:rPr>
                <w:rFonts w:asciiTheme="majorBidi" w:hAnsiTheme="majorBidi" w:cstheme="majorBidi"/>
                <w:i/>
                <w:iCs/>
                <w:sz w:val="20"/>
                <w:szCs w:val="20"/>
              </w:rPr>
              <w:t xml:space="preserve">Hunger Artist </w:t>
            </w:r>
          </w:p>
          <w:p w:rsidR="00E6748B" w:rsidRPr="00E6748B" w:rsidRDefault="00E6748B"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By Kafka </w:t>
            </w:r>
          </w:p>
        </w:tc>
        <w:tc>
          <w:tcPr>
            <w:tcW w:w="1558"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5</w:t>
            </w:r>
          </w:p>
        </w:tc>
        <w:tc>
          <w:tcPr>
            <w:tcW w:w="1559"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6 – final Withdrawal</w:t>
            </w:r>
          </w:p>
          <w:p w:rsidR="006964A7" w:rsidRDefault="006964A7" w:rsidP="00331DEF">
            <w:pPr>
              <w:spacing w:after="0" w:line="240" w:lineRule="auto"/>
              <w:rPr>
                <w:rFonts w:asciiTheme="majorBidi" w:hAnsiTheme="majorBidi" w:cstheme="majorBidi"/>
                <w:b/>
                <w:bCs/>
                <w:sz w:val="20"/>
                <w:szCs w:val="20"/>
              </w:rPr>
            </w:pPr>
          </w:p>
          <w:p w:rsidR="006964A7" w:rsidRPr="00E6748B" w:rsidRDefault="00E6748B" w:rsidP="00967A1E">
            <w:pPr>
              <w:spacing w:after="0" w:line="240" w:lineRule="auto"/>
              <w:rPr>
                <w:rFonts w:asciiTheme="majorBidi" w:hAnsiTheme="majorBidi" w:cstheme="majorBidi"/>
                <w:sz w:val="20"/>
                <w:szCs w:val="20"/>
              </w:rPr>
            </w:pPr>
            <w:r w:rsidRPr="00E6748B">
              <w:rPr>
                <w:rFonts w:asciiTheme="majorBidi" w:hAnsiTheme="majorBidi" w:cstheme="majorBidi"/>
                <w:sz w:val="20"/>
                <w:szCs w:val="20"/>
              </w:rPr>
              <w:t xml:space="preserve">Continued </w:t>
            </w:r>
          </w:p>
        </w:tc>
      </w:tr>
      <w:tr w:rsidR="006964A7" w:rsidTr="00331DEF">
        <w:tc>
          <w:tcPr>
            <w:tcW w:w="1363" w:type="dxa"/>
            <w:shd w:val="clear" w:color="auto" w:fill="auto"/>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Week 11</w:t>
            </w:r>
          </w:p>
        </w:tc>
        <w:tc>
          <w:tcPr>
            <w:tcW w:w="1580"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9</w:t>
            </w:r>
          </w:p>
          <w:p w:rsidR="006964A7" w:rsidRPr="00454F54" w:rsidRDefault="00E6748B"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Article to be assigned on Julian Barnes </w:t>
            </w:r>
          </w:p>
        </w:tc>
        <w:tc>
          <w:tcPr>
            <w:tcW w:w="1584"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10</w:t>
            </w:r>
          </w:p>
        </w:tc>
        <w:tc>
          <w:tcPr>
            <w:tcW w:w="1706"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11</w:t>
            </w:r>
          </w:p>
          <w:p w:rsidR="006964A7" w:rsidRDefault="006964A7" w:rsidP="00331DEF">
            <w:pPr>
              <w:spacing w:after="0" w:line="240" w:lineRule="auto"/>
              <w:rPr>
                <w:rFonts w:asciiTheme="majorBidi" w:hAnsiTheme="majorBidi" w:cstheme="majorBidi"/>
                <w:b/>
                <w:bCs/>
                <w:sz w:val="20"/>
                <w:szCs w:val="20"/>
              </w:rPr>
            </w:pPr>
          </w:p>
          <w:p w:rsidR="006964A7" w:rsidRPr="00E6748B" w:rsidRDefault="00E6748B" w:rsidP="00331DEF">
            <w:pPr>
              <w:spacing w:after="0" w:line="240" w:lineRule="auto"/>
              <w:rPr>
                <w:rFonts w:asciiTheme="majorBidi" w:hAnsiTheme="majorBidi" w:cstheme="majorBidi"/>
                <w:sz w:val="20"/>
                <w:szCs w:val="20"/>
              </w:rPr>
            </w:pPr>
            <w:r>
              <w:rPr>
                <w:rFonts w:asciiTheme="majorBidi" w:hAnsiTheme="majorBidi" w:cstheme="majorBidi"/>
                <w:i/>
                <w:iCs/>
                <w:sz w:val="20"/>
                <w:szCs w:val="20"/>
              </w:rPr>
              <w:t xml:space="preserve">A History of the World in 10 ½ Chapters </w:t>
            </w:r>
            <w:r>
              <w:rPr>
                <w:rFonts w:asciiTheme="majorBidi" w:hAnsiTheme="majorBidi" w:cstheme="majorBidi"/>
                <w:sz w:val="20"/>
                <w:szCs w:val="20"/>
              </w:rPr>
              <w:t>by Barnes</w:t>
            </w:r>
          </w:p>
        </w:tc>
        <w:tc>
          <w:tcPr>
            <w:tcW w:w="1558"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12</w:t>
            </w:r>
          </w:p>
        </w:tc>
        <w:tc>
          <w:tcPr>
            <w:tcW w:w="1559"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13</w:t>
            </w:r>
          </w:p>
          <w:p w:rsidR="006964A7" w:rsidRDefault="006964A7" w:rsidP="00331DEF">
            <w:pPr>
              <w:spacing w:after="0" w:line="240" w:lineRule="auto"/>
              <w:rPr>
                <w:rFonts w:asciiTheme="majorBidi" w:hAnsiTheme="majorBidi" w:cstheme="majorBidi"/>
                <w:b/>
                <w:bCs/>
                <w:sz w:val="20"/>
                <w:szCs w:val="20"/>
              </w:rPr>
            </w:pPr>
          </w:p>
          <w:p w:rsidR="00E6748B" w:rsidRDefault="00E6748B" w:rsidP="00331DEF">
            <w:pPr>
              <w:spacing w:after="0" w:line="240" w:lineRule="auto"/>
              <w:rPr>
                <w:rFonts w:asciiTheme="majorBidi" w:hAnsiTheme="majorBidi" w:cstheme="majorBidi"/>
                <w:b/>
                <w:bCs/>
                <w:sz w:val="20"/>
                <w:szCs w:val="20"/>
              </w:rPr>
            </w:pPr>
            <w:r>
              <w:rPr>
                <w:rFonts w:asciiTheme="majorBidi" w:hAnsiTheme="majorBidi" w:cstheme="majorBidi"/>
                <w:sz w:val="20"/>
                <w:szCs w:val="20"/>
              </w:rPr>
              <w:t>Continued</w:t>
            </w:r>
          </w:p>
        </w:tc>
      </w:tr>
      <w:tr w:rsidR="006964A7" w:rsidTr="00331DEF">
        <w:tc>
          <w:tcPr>
            <w:tcW w:w="1363" w:type="dxa"/>
            <w:shd w:val="clear" w:color="auto" w:fill="auto"/>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Week 12</w:t>
            </w:r>
          </w:p>
        </w:tc>
        <w:tc>
          <w:tcPr>
            <w:tcW w:w="1580"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16</w:t>
            </w:r>
          </w:p>
          <w:p w:rsidR="006964A7" w:rsidRPr="00454F54" w:rsidRDefault="006964A7" w:rsidP="00331DEF">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E6748B">
              <w:rPr>
                <w:rFonts w:asciiTheme="majorBidi" w:hAnsiTheme="majorBidi" w:cstheme="majorBidi"/>
                <w:sz w:val="20"/>
                <w:szCs w:val="20"/>
              </w:rPr>
              <w:t>Continued</w:t>
            </w:r>
          </w:p>
        </w:tc>
        <w:tc>
          <w:tcPr>
            <w:tcW w:w="1584"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17</w:t>
            </w:r>
          </w:p>
        </w:tc>
        <w:tc>
          <w:tcPr>
            <w:tcW w:w="1706"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18</w:t>
            </w:r>
          </w:p>
          <w:p w:rsidR="006964A7" w:rsidRPr="00454F54" w:rsidRDefault="00E6748B" w:rsidP="00331DEF">
            <w:pPr>
              <w:spacing w:after="0" w:line="240" w:lineRule="auto"/>
              <w:rPr>
                <w:rFonts w:asciiTheme="majorBidi" w:hAnsiTheme="majorBidi" w:cstheme="majorBidi"/>
                <w:sz w:val="20"/>
                <w:szCs w:val="20"/>
              </w:rPr>
            </w:pPr>
            <w:r>
              <w:rPr>
                <w:rFonts w:asciiTheme="majorBidi" w:hAnsiTheme="majorBidi" w:cstheme="majorBidi"/>
                <w:sz w:val="20"/>
                <w:szCs w:val="20"/>
              </w:rPr>
              <w:t>Continued</w:t>
            </w:r>
          </w:p>
        </w:tc>
        <w:tc>
          <w:tcPr>
            <w:tcW w:w="1558"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19</w:t>
            </w:r>
          </w:p>
        </w:tc>
        <w:tc>
          <w:tcPr>
            <w:tcW w:w="1559" w:type="dxa"/>
            <w:gridSpan w:val="2"/>
            <w:shd w:val="clear" w:color="auto" w:fill="auto"/>
          </w:tcPr>
          <w:p w:rsidR="006964A7" w:rsidRDefault="006964A7" w:rsidP="00E6748B">
            <w:pPr>
              <w:spacing w:after="0" w:line="240" w:lineRule="auto"/>
              <w:rPr>
                <w:rFonts w:asciiTheme="majorBidi" w:hAnsiTheme="majorBidi" w:cstheme="majorBidi"/>
                <w:b/>
                <w:bCs/>
                <w:sz w:val="20"/>
                <w:szCs w:val="20"/>
              </w:rPr>
            </w:pPr>
            <w:r>
              <w:rPr>
                <w:rFonts w:asciiTheme="majorBidi" w:hAnsiTheme="majorBidi" w:cstheme="majorBidi"/>
                <w:b/>
                <w:bCs/>
                <w:sz w:val="20"/>
                <w:szCs w:val="20"/>
              </w:rPr>
              <w:t>20</w:t>
            </w:r>
          </w:p>
          <w:p w:rsidR="00E6748B" w:rsidRPr="00E6748B" w:rsidRDefault="00E6748B" w:rsidP="00E6748B">
            <w:pPr>
              <w:spacing w:after="0" w:line="240" w:lineRule="auto"/>
              <w:rPr>
                <w:rFonts w:asciiTheme="majorBidi" w:hAnsiTheme="majorBidi" w:cstheme="majorBidi"/>
                <w:sz w:val="20"/>
                <w:szCs w:val="20"/>
              </w:rPr>
            </w:pPr>
            <w:r>
              <w:rPr>
                <w:rFonts w:asciiTheme="majorBidi" w:hAnsiTheme="majorBidi" w:cstheme="majorBidi"/>
                <w:sz w:val="20"/>
                <w:szCs w:val="20"/>
              </w:rPr>
              <w:t xml:space="preserve">Ben Moser on Clarice </w:t>
            </w:r>
            <w:proofErr w:type="spellStart"/>
            <w:r>
              <w:rPr>
                <w:rFonts w:asciiTheme="majorBidi" w:hAnsiTheme="majorBidi" w:cstheme="majorBidi"/>
                <w:sz w:val="20"/>
                <w:szCs w:val="20"/>
              </w:rPr>
              <w:t>Lispector</w:t>
            </w:r>
            <w:proofErr w:type="spellEnd"/>
            <w:r>
              <w:rPr>
                <w:rFonts w:asciiTheme="majorBidi" w:hAnsiTheme="majorBidi" w:cstheme="majorBidi"/>
                <w:sz w:val="20"/>
                <w:szCs w:val="20"/>
              </w:rPr>
              <w:t xml:space="preserve"> </w:t>
            </w:r>
          </w:p>
        </w:tc>
      </w:tr>
      <w:tr w:rsidR="006964A7" w:rsidTr="00331DEF">
        <w:tc>
          <w:tcPr>
            <w:tcW w:w="1363" w:type="dxa"/>
            <w:shd w:val="clear" w:color="auto" w:fill="auto"/>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Week 13</w:t>
            </w:r>
          </w:p>
        </w:tc>
        <w:tc>
          <w:tcPr>
            <w:tcW w:w="1580"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23</w:t>
            </w:r>
          </w:p>
          <w:p w:rsidR="006964A7" w:rsidRPr="00A34E25" w:rsidRDefault="00E6748B" w:rsidP="00331DEF">
            <w:pPr>
              <w:spacing w:after="0" w:line="240" w:lineRule="auto"/>
              <w:rPr>
                <w:rFonts w:asciiTheme="majorBidi" w:hAnsiTheme="majorBidi" w:cstheme="majorBidi"/>
                <w:sz w:val="20"/>
                <w:szCs w:val="20"/>
              </w:rPr>
            </w:pPr>
            <w:r>
              <w:rPr>
                <w:rFonts w:asciiTheme="majorBidi" w:hAnsiTheme="majorBidi" w:cstheme="majorBidi"/>
                <w:sz w:val="20"/>
                <w:szCs w:val="20"/>
              </w:rPr>
              <w:t>“Where You Were at Night” and “</w:t>
            </w:r>
            <w:r w:rsidR="00A34E25">
              <w:rPr>
                <w:rFonts w:asciiTheme="majorBidi" w:hAnsiTheme="majorBidi" w:cstheme="majorBidi"/>
                <w:sz w:val="20"/>
                <w:szCs w:val="20"/>
              </w:rPr>
              <w:t xml:space="preserve">A Report on a Thing” from </w:t>
            </w:r>
            <w:proofErr w:type="spellStart"/>
            <w:r w:rsidR="00A34E25">
              <w:rPr>
                <w:rFonts w:asciiTheme="majorBidi" w:hAnsiTheme="majorBidi" w:cstheme="majorBidi"/>
                <w:i/>
                <w:iCs/>
                <w:sz w:val="20"/>
                <w:szCs w:val="20"/>
              </w:rPr>
              <w:t>Soulstorm</w:t>
            </w:r>
            <w:proofErr w:type="spellEnd"/>
            <w:r w:rsidR="00A34E25">
              <w:rPr>
                <w:rFonts w:asciiTheme="majorBidi" w:hAnsiTheme="majorBidi" w:cstheme="majorBidi"/>
                <w:i/>
                <w:iCs/>
                <w:sz w:val="20"/>
                <w:szCs w:val="20"/>
              </w:rPr>
              <w:t>: Stories</w:t>
            </w:r>
            <w:r w:rsidR="00A34E25">
              <w:rPr>
                <w:rFonts w:asciiTheme="majorBidi" w:hAnsiTheme="majorBidi" w:cstheme="majorBidi"/>
                <w:sz w:val="20"/>
                <w:szCs w:val="20"/>
              </w:rPr>
              <w:t xml:space="preserve"> by Clarice </w:t>
            </w:r>
            <w:proofErr w:type="spellStart"/>
            <w:r w:rsidR="00A34E25">
              <w:rPr>
                <w:rFonts w:asciiTheme="majorBidi" w:hAnsiTheme="majorBidi" w:cstheme="majorBidi"/>
                <w:sz w:val="20"/>
                <w:szCs w:val="20"/>
              </w:rPr>
              <w:t>Lispector</w:t>
            </w:r>
            <w:proofErr w:type="spellEnd"/>
            <w:r w:rsidR="00A34E25">
              <w:rPr>
                <w:rFonts w:asciiTheme="majorBidi" w:hAnsiTheme="majorBidi" w:cstheme="majorBidi"/>
                <w:sz w:val="20"/>
                <w:szCs w:val="20"/>
              </w:rPr>
              <w:t xml:space="preserve"> </w:t>
            </w:r>
          </w:p>
        </w:tc>
        <w:tc>
          <w:tcPr>
            <w:tcW w:w="1584"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24</w:t>
            </w:r>
          </w:p>
        </w:tc>
        <w:tc>
          <w:tcPr>
            <w:tcW w:w="1706"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25</w:t>
            </w:r>
          </w:p>
          <w:p w:rsidR="006964A7" w:rsidRDefault="006964A7" w:rsidP="00331DEF">
            <w:pPr>
              <w:spacing w:after="0" w:line="240" w:lineRule="auto"/>
              <w:rPr>
                <w:rFonts w:asciiTheme="majorBidi" w:hAnsiTheme="majorBidi" w:cstheme="majorBidi"/>
                <w:b/>
                <w:bCs/>
                <w:sz w:val="20"/>
                <w:szCs w:val="20"/>
              </w:rPr>
            </w:pPr>
          </w:p>
          <w:p w:rsidR="00A34E25" w:rsidRDefault="00A34E25" w:rsidP="00331DEF">
            <w:pPr>
              <w:spacing w:after="0" w:line="240" w:lineRule="auto"/>
              <w:rPr>
                <w:rFonts w:asciiTheme="majorBidi" w:hAnsiTheme="majorBidi" w:cstheme="majorBidi"/>
                <w:b/>
                <w:bCs/>
                <w:sz w:val="20"/>
                <w:szCs w:val="20"/>
              </w:rPr>
            </w:pPr>
            <w:r>
              <w:rPr>
                <w:rFonts w:asciiTheme="majorBidi" w:hAnsiTheme="majorBidi" w:cstheme="majorBidi"/>
                <w:sz w:val="20"/>
                <w:szCs w:val="20"/>
              </w:rPr>
              <w:t>Continued</w:t>
            </w:r>
          </w:p>
        </w:tc>
        <w:tc>
          <w:tcPr>
            <w:tcW w:w="1558"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26</w:t>
            </w:r>
          </w:p>
        </w:tc>
        <w:tc>
          <w:tcPr>
            <w:tcW w:w="1559" w:type="dxa"/>
            <w:gridSpan w:val="2"/>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27</w:t>
            </w:r>
          </w:p>
          <w:p w:rsidR="006964A7" w:rsidRDefault="006964A7" w:rsidP="00331DEF">
            <w:pPr>
              <w:spacing w:after="0" w:line="240" w:lineRule="auto"/>
              <w:rPr>
                <w:rFonts w:asciiTheme="majorBidi" w:hAnsiTheme="majorBidi" w:cstheme="majorBidi"/>
                <w:sz w:val="20"/>
                <w:szCs w:val="20"/>
              </w:rPr>
            </w:pPr>
          </w:p>
          <w:p w:rsidR="00A34E25" w:rsidRPr="009967C2" w:rsidRDefault="00A34E25" w:rsidP="00331DEF">
            <w:pPr>
              <w:spacing w:after="0" w:line="240" w:lineRule="auto"/>
              <w:rPr>
                <w:rFonts w:asciiTheme="majorBidi" w:hAnsiTheme="majorBidi" w:cstheme="majorBidi"/>
                <w:sz w:val="20"/>
                <w:szCs w:val="20"/>
              </w:rPr>
            </w:pPr>
            <w:r>
              <w:rPr>
                <w:rFonts w:asciiTheme="majorBidi" w:hAnsiTheme="majorBidi" w:cstheme="majorBidi"/>
                <w:sz w:val="20"/>
                <w:szCs w:val="20"/>
              </w:rPr>
              <w:t>Continued</w:t>
            </w:r>
          </w:p>
        </w:tc>
      </w:tr>
      <w:tr w:rsidR="006964A7" w:rsidTr="00331DEF">
        <w:tc>
          <w:tcPr>
            <w:tcW w:w="9350" w:type="dxa"/>
            <w:gridSpan w:val="8"/>
            <w:shd w:val="clear" w:color="auto" w:fill="323E4F" w:themeFill="text2" w:themeFillShade="BF"/>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 xml:space="preserve">DECEMBER </w:t>
            </w:r>
          </w:p>
        </w:tc>
      </w:tr>
      <w:tr w:rsidR="006964A7" w:rsidTr="00331DEF">
        <w:tc>
          <w:tcPr>
            <w:tcW w:w="1363" w:type="dxa"/>
            <w:shd w:val="clear" w:color="auto" w:fill="auto"/>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Week 14</w:t>
            </w:r>
          </w:p>
        </w:tc>
        <w:tc>
          <w:tcPr>
            <w:tcW w:w="1580" w:type="dxa"/>
            <w:shd w:val="clear" w:color="auto" w:fill="auto"/>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7 – last day of classes </w:t>
            </w:r>
          </w:p>
          <w:p w:rsidR="006964A7" w:rsidRDefault="006964A7" w:rsidP="00331DEF">
            <w:pPr>
              <w:spacing w:after="0" w:line="240" w:lineRule="auto"/>
              <w:rPr>
                <w:rFonts w:asciiTheme="majorBidi" w:hAnsiTheme="majorBidi" w:cstheme="majorBidi"/>
                <w:b/>
                <w:bCs/>
                <w:sz w:val="20"/>
                <w:szCs w:val="20"/>
              </w:rPr>
            </w:pPr>
          </w:p>
          <w:p w:rsidR="006964A7" w:rsidRDefault="00A34E25" w:rsidP="00967A1E">
            <w:pPr>
              <w:spacing w:after="0" w:line="240" w:lineRule="auto"/>
              <w:rPr>
                <w:rFonts w:asciiTheme="majorBidi" w:hAnsiTheme="majorBidi" w:cstheme="majorBidi"/>
                <w:b/>
                <w:bCs/>
                <w:sz w:val="20"/>
                <w:szCs w:val="20"/>
              </w:rPr>
            </w:pPr>
            <w:r>
              <w:rPr>
                <w:rFonts w:asciiTheme="majorBidi" w:hAnsiTheme="majorBidi" w:cstheme="majorBidi"/>
                <w:sz w:val="20"/>
                <w:szCs w:val="20"/>
              </w:rPr>
              <w:t>Continued</w:t>
            </w:r>
          </w:p>
        </w:tc>
        <w:tc>
          <w:tcPr>
            <w:tcW w:w="1584" w:type="dxa"/>
            <w:shd w:val="clear" w:color="auto" w:fill="DBDBDB" w:themeFill="accent3" w:themeFillTint="66"/>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8</w:t>
            </w:r>
          </w:p>
        </w:tc>
        <w:tc>
          <w:tcPr>
            <w:tcW w:w="1706" w:type="dxa"/>
            <w:gridSpan w:val="2"/>
            <w:shd w:val="clear" w:color="auto" w:fill="DBDBDB" w:themeFill="accent3" w:themeFillTint="66"/>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9</w:t>
            </w:r>
          </w:p>
        </w:tc>
        <w:tc>
          <w:tcPr>
            <w:tcW w:w="1558" w:type="dxa"/>
            <w:shd w:val="clear" w:color="auto" w:fill="DBDBDB" w:themeFill="accent3" w:themeFillTint="66"/>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10</w:t>
            </w:r>
          </w:p>
        </w:tc>
        <w:tc>
          <w:tcPr>
            <w:tcW w:w="1559" w:type="dxa"/>
            <w:gridSpan w:val="2"/>
            <w:shd w:val="clear" w:color="auto" w:fill="DBDBDB" w:themeFill="accent3" w:themeFillTint="66"/>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11 – Exams</w:t>
            </w:r>
          </w:p>
        </w:tc>
      </w:tr>
      <w:tr w:rsidR="006964A7" w:rsidTr="00331DEF">
        <w:tc>
          <w:tcPr>
            <w:tcW w:w="1363" w:type="dxa"/>
            <w:shd w:val="clear" w:color="auto" w:fill="auto"/>
          </w:tcPr>
          <w:p w:rsidR="006964A7" w:rsidRDefault="006964A7" w:rsidP="00331DEF">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Week 15</w:t>
            </w:r>
          </w:p>
        </w:tc>
        <w:tc>
          <w:tcPr>
            <w:tcW w:w="1580" w:type="dxa"/>
            <w:shd w:val="clear" w:color="auto" w:fill="DBDBDB" w:themeFill="accent3" w:themeFillTint="66"/>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14 – Exams </w:t>
            </w:r>
          </w:p>
        </w:tc>
        <w:tc>
          <w:tcPr>
            <w:tcW w:w="1584" w:type="dxa"/>
            <w:shd w:val="clear" w:color="auto" w:fill="DBDBDB" w:themeFill="accent3" w:themeFillTint="66"/>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15 – Exams </w:t>
            </w:r>
          </w:p>
        </w:tc>
        <w:tc>
          <w:tcPr>
            <w:tcW w:w="1706" w:type="dxa"/>
            <w:gridSpan w:val="2"/>
            <w:shd w:val="clear" w:color="auto" w:fill="DBDBDB" w:themeFill="accent3" w:themeFillTint="66"/>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16 – Exams</w:t>
            </w:r>
          </w:p>
        </w:tc>
        <w:tc>
          <w:tcPr>
            <w:tcW w:w="1558" w:type="dxa"/>
            <w:shd w:val="clear" w:color="auto" w:fill="DBDBDB" w:themeFill="accent3" w:themeFillTint="66"/>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17 – Exams</w:t>
            </w:r>
          </w:p>
        </w:tc>
        <w:tc>
          <w:tcPr>
            <w:tcW w:w="1559" w:type="dxa"/>
            <w:gridSpan w:val="2"/>
            <w:shd w:val="clear" w:color="auto" w:fill="DBDBDB" w:themeFill="accent3" w:themeFillTint="66"/>
          </w:tcPr>
          <w:p w:rsidR="006964A7" w:rsidRDefault="006964A7" w:rsidP="00331DEF">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18 –Exams </w:t>
            </w:r>
          </w:p>
        </w:tc>
      </w:tr>
    </w:tbl>
    <w:p w:rsidR="006964A7" w:rsidRPr="0058464F" w:rsidRDefault="006964A7" w:rsidP="006964A7">
      <w:pPr>
        <w:spacing w:after="0" w:line="240" w:lineRule="auto"/>
        <w:rPr>
          <w:rFonts w:asciiTheme="majorBidi" w:hAnsiTheme="majorBidi" w:cstheme="majorBidi"/>
          <w:b/>
          <w:bCs/>
          <w:sz w:val="20"/>
          <w:szCs w:val="20"/>
        </w:rPr>
      </w:pPr>
    </w:p>
    <w:p w:rsidR="006964A7" w:rsidRPr="00B03A3F" w:rsidRDefault="006964A7" w:rsidP="006964A7">
      <w:pPr>
        <w:spacing w:after="0" w:line="240" w:lineRule="auto"/>
        <w:rPr>
          <w:rFonts w:asciiTheme="majorBidi" w:hAnsiTheme="majorBidi" w:cstheme="majorBidi"/>
          <w:b/>
          <w:bCs/>
          <w:sz w:val="20"/>
          <w:szCs w:val="20"/>
        </w:rPr>
      </w:pPr>
    </w:p>
    <w:sectPr w:rsidR="006964A7" w:rsidRPr="00B03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20B"/>
    <w:multiLevelType w:val="hybridMultilevel"/>
    <w:tmpl w:val="4E7C5424"/>
    <w:lvl w:ilvl="0" w:tplc="A0206ED4">
      <w:start w:val="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42947"/>
    <w:multiLevelType w:val="hybridMultilevel"/>
    <w:tmpl w:val="53F68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02FF5"/>
    <w:multiLevelType w:val="hybridMultilevel"/>
    <w:tmpl w:val="E7A2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21"/>
    <w:rsid w:val="001F08E5"/>
    <w:rsid w:val="002A64C5"/>
    <w:rsid w:val="003066EB"/>
    <w:rsid w:val="0064256B"/>
    <w:rsid w:val="00650DC9"/>
    <w:rsid w:val="006964A7"/>
    <w:rsid w:val="008447B6"/>
    <w:rsid w:val="00967A1E"/>
    <w:rsid w:val="00A34E25"/>
    <w:rsid w:val="00A64F56"/>
    <w:rsid w:val="00B704F2"/>
    <w:rsid w:val="00E6748B"/>
    <w:rsid w:val="00EB2721"/>
    <w:rsid w:val="00F13B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4A7"/>
    <w:rPr>
      <w:color w:val="0563C1" w:themeColor="hyperlink"/>
      <w:u w:val="single"/>
    </w:rPr>
  </w:style>
  <w:style w:type="paragraph" w:styleId="ListParagraph">
    <w:name w:val="List Paragraph"/>
    <w:basedOn w:val="Normal"/>
    <w:uiPriority w:val="34"/>
    <w:qFormat/>
    <w:rsid w:val="006964A7"/>
    <w:pPr>
      <w:ind w:left="720"/>
      <w:contextualSpacing/>
    </w:pPr>
  </w:style>
  <w:style w:type="table" w:styleId="TableGrid">
    <w:name w:val="Table Grid"/>
    <w:basedOn w:val="TableNormal"/>
    <w:uiPriority w:val="59"/>
    <w:rsid w:val="00696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BA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3BA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4A7"/>
    <w:rPr>
      <w:color w:val="0563C1" w:themeColor="hyperlink"/>
      <w:u w:val="single"/>
    </w:rPr>
  </w:style>
  <w:style w:type="paragraph" w:styleId="ListParagraph">
    <w:name w:val="List Paragraph"/>
    <w:basedOn w:val="Normal"/>
    <w:uiPriority w:val="34"/>
    <w:qFormat/>
    <w:rsid w:val="006964A7"/>
    <w:pPr>
      <w:ind w:left="720"/>
      <w:contextualSpacing/>
    </w:pPr>
  </w:style>
  <w:style w:type="table" w:styleId="TableGrid">
    <w:name w:val="Table Grid"/>
    <w:basedOn w:val="TableNormal"/>
    <w:uiPriority w:val="59"/>
    <w:rsid w:val="00696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BA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3B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binfo@aub.edu.lb" TargetMode="External"/><Relationship Id="rId12" Type="http://schemas.openxmlformats.org/officeDocument/2006/relationships/hyperlink" Target="mailto:ak28@aub.edu.lb" TargetMode="External"/><Relationship Id="rId13" Type="http://schemas.openxmlformats.org/officeDocument/2006/relationships/hyperlink" Target="mailto:nk63@aub.edu.lb" TargetMode="External"/><Relationship Id="rId14" Type="http://schemas.openxmlformats.org/officeDocument/2006/relationships/hyperlink" Target="mailto:oa03@aub.edu.lb"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b.edu.lb/"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fa59@aub.edu.lb" TargetMode="External"/><Relationship Id="rId10" Type="http://schemas.openxmlformats.org/officeDocument/2006/relationships/hyperlink" Target="https://aub.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9551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Sara N</cp:lastModifiedBy>
  <cp:revision>2</cp:revision>
  <dcterms:created xsi:type="dcterms:W3CDTF">2015-09-06T17:01:00Z</dcterms:created>
  <dcterms:modified xsi:type="dcterms:W3CDTF">2015-09-06T17:01:00Z</dcterms:modified>
</cp:coreProperties>
</file>