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11" w:rsidRDefault="00AB5F11" w:rsidP="00AB5F11">
      <w:pPr>
        <w:bidi w:val="0"/>
        <w:jc w:val="center"/>
        <w:rPr>
          <w:b/>
          <w:bCs/>
          <w:sz w:val="40"/>
          <w:szCs w:val="40"/>
          <w:lang w:bidi="ar-LB"/>
        </w:rPr>
      </w:pPr>
      <w:r>
        <w:rPr>
          <w:b/>
          <w:bCs/>
          <w:sz w:val="40"/>
          <w:szCs w:val="40"/>
          <w:lang w:bidi="ar-LB"/>
        </w:rPr>
        <w:t>NOTRE DAME UNIVERSITY</w:t>
      </w:r>
    </w:p>
    <w:p w:rsidR="00AB5F11" w:rsidRDefault="00AB5F11" w:rsidP="00AB5F11">
      <w:pPr>
        <w:bidi w:val="0"/>
        <w:jc w:val="center"/>
        <w:rPr>
          <w:b/>
          <w:bCs/>
          <w:sz w:val="36"/>
          <w:szCs w:val="36"/>
          <w:lang w:bidi="ar-LB"/>
        </w:rPr>
      </w:pPr>
      <w:r>
        <w:rPr>
          <w:b/>
          <w:bCs/>
          <w:sz w:val="36"/>
          <w:szCs w:val="36"/>
          <w:lang w:bidi="ar-LB"/>
        </w:rPr>
        <w:t>FACULTY OF ENGINEERING</w:t>
      </w:r>
    </w:p>
    <w:p w:rsidR="00AB5F11" w:rsidRDefault="00AB5F11" w:rsidP="00AB5F11">
      <w:pPr>
        <w:bidi w:val="0"/>
        <w:jc w:val="center"/>
        <w:rPr>
          <w:b/>
          <w:bCs/>
          <w:sz w:val="36"/>
          <w:szCs w:val="36"/>
          <w:lang w:bidi="ar-LB"/>
        </w:rPr>
      </w:pPr>
    </w:p>
    <w:p w:rsidR="00AB5F11" w:rsidRDefault="00AB5F11" w:rsidP="00AB5F11">
      <w:pPr>
        <w:bidi w:val="0"/>
        <w:jc w:val="center"/>
        <w:rPr>
          <w:b/>
          <w:bCs/>
          <w:sz w:val="36"/>
          <w:szCs w:val="36"/>
          <w:lang w:bidi="ar-LB"/>
        </w:rPr>
      </w:pPr>
      <w:r>
        <w:rPr>
          <w:b/>
          <w:bCs/>
          <w:sz w:val="36"/>
          <w:szCs w:val="36"/>
          <w:lang w:bidi="ar-LB"/>
        </w:rPr>
        <w:t>CEN 204</w:t>
      </w:r>
    </w:p>
    <w:p w:rsidR="00AB5F11" w:rsidRDefault="00AB5F11" w:rsidP="00AB5F11">
      <w:pPr>
        <w:bidi w:val="0"/>
        <w:jc w:val="center"/>
        <w:rPr>
          <w:b/>
          <w:bCs/>
          <w:sz w:val="36"/>
          <w:szCs w:val="36"/>
          <w:lang w:bidi="ar-LB"/>
        </w:rPr>
      </w:pPr>
      <w:r>
        <w:rPr>
          <w:b/>
          <w:bCs/>
          <w:sz w:val="36"/>
          <w:szCs w:val="36"/>
          <w:lang w:bidi="ar-LB"/>
        </w:rPr>
        <w:t>SECTION "D"</w:t>
      </w:r>
    </w:p>
    <w:p w:rsidR="00AB5F11" w:rsidRDefault="00AB5F11" w:rsidP="00AB5F11">
      <w:pPr>
        <w:bidi w:val="0"/>
        <w:jc w:val="center"/>
        <w:rPr>
          <w:b/>
          <w:bCs/>
          <w:sz w:val="36"/>
          <w:szCs w:val="36"/>
          <w:lang w:bidi="ar-LB"/>
        </w:rPr>
      </w:pPr>
    </w:p>
    <w:p w:rsidR="00AB5F11" w:rsidRDefault="00AB5F11" w:rsidP="00AB5F11">
      <w:pPr>
        <w:bidi w:val="0"/>
        <w:jc w:val="center"/>
        <w:rPr>
          <w:b/>
          <w:bCs/>
          <w:sz w:val="36"/>
          <w:szCs w:val="36"/>
          <w:lang w:bidi="ar-LB"/>
        </w:rPr>
      </w:pPr>
      <w:r>
        <w:rPr>
          <w:b/>
          <w:bCs/>
          <w:sz w:val="36"/>
          <w:szCs w:val="36"/>
          <w:lang w:bidi="ar-LB"/>
        </w:rPr>
        <w:t>EXPERIMENT #7</w:t>
      </w:r>
    </w:p>
    <w:p w:rsidR="00AB5F11" w:rsidRDefault="00AB5F11" w:rsidP="00AB5F11">
      <w:pPr>
        <w:bidi w:val="0"/>
        <w:jc w:val="center"/>
        <w:rPr>
          <w:b/>
          <w:bCs/>
          <w:sz w:val="36"/>
          <w:szCs w:val="36"/>
          <w:lang w:bidi="ar-LB"/>
        </w:rPr>
      </w:pPr>
      <w:r>
        <w:rPr>
          <w:b/>
          <w:bCs/>
          <w:sz w:val="36"/>
          <w:szCs w:val="36"/>
          <w:lang w:bidi="ar-LB"/>
        </w:rPr>
        <w:t>EFFECTS OF SUPPORTS ON BUCKLING</w:t>
      </w:r>
    </w:p>
    <w:p w:rsidR="00EA7193" w:rsidRDefault="00EA7193" w:rsidP="00AB5F11">
      <w:pPr>
        <w:bidi w:val="0"/>
        <w:jc w:val="center"/>
        <w:rPr>
          <w:b/>
          <w:bCs/>
          <w:sz w:val="28"/>
          <w:szCs w:val="28"/>
          <w:lang w:bidi="ar-LB"/>
        </w:rPr>
      </w:pPr>
    </w:p>
    <w:p w:rsidR="00AB5F11" w:rsidRDefault="00AB5F11" w:rsidP="00EA7193">
      <w:pPr>
        <w:bidi w:val="0"/>
        <w:jc w:val="center"/>
        <w:rPr>
          <w:b/>
          <w:bCs/>
          <w:sz w:val="28"/>
          <w:szCs w:val="28"/>
          <w:lang w:bidi="ar-LB"/>
        </w:rPr>
      </w:pPr>
      <w:r>
        <w:rPr>
          <w:b/>
          <w:bCs/>
          <w:sz w:val="28"/>
          <w:szCs w:val="28"/>
          <w:lang w:bidi="ar-LB"/>
        </w:rPr>
        <w:t>Abstract</w:t>
      </w:r>
    </w:p>
    <w:p w:rsidR="00AB5F11" w:rsidRPr="003525ED" w:rsidRDefault="00AB5F11" w:rsidP="00AB5F11">
      <w:pPr>
        <w:bidi w:val="0"/>
        <w:rPr>
          <w:sz w:val="24"/>
          <w:szCs w:val="24"/>
          <w:lang w:bidi="ar-LB"/>
        </w:rPr>
      </w:pPr>
      <w:r>
        <w:rPr>
          <w:sz w:val="24"/>
          <w:szCs w:val="24"/>
          <w:lang w:bidi="ar-LB"/>
        </w:rPr>
        <w:t xml:space="preserve">After the contribution of the buckling of an elastic simply supported strut the question that came up to the mind is:" what is the effect of supports on buckling?" in that experiment this experiment this question will be in question so this report will study the effect of supports on buckling, the values for both theoretical and experimental of the critical forces will be calculated discussed and tabulated also respective graphs for these values will be formed with appropriate conclusions.    </w:t>
      </w:r>
    </w:p>
    <w:p w:rsidR="00BC666E" w:rsidRDefault="00281EDD" w:rsidP="00281EDD">
      <w:pPr>
        <w:bidi w:val="0"/>
        <w:rPr>
          <w:b/>
          <w:bCs/>
          <w:sz w:val="28"/>
          <w:szCs w:val="28"/>
          <w:lang w:bidi="ar-LB"/>
        </w:rPr>
      </w:pPr>
      <w:r>
        <w:rPr>
          <w:b/>
          <w:bCs/>
          <w:sz w:val="28"/>
          <w:szCs w:val="28"/>
          <w:lang w:bidi="ar-LB"/>
        </w:rPr>
        <w:t>Introduction</w:t>
      </w:r>
      <w:r w:rsidR="00F74500">
        <w:rPr>
          <w:b/>
          <w:bCs/>
          <w:sz w:val="28"/>
          <w:szCs w:val="28"/>
          <w:lang w:bidi="ar-LB"/>
        </w:rPr>
        <w:t>:</w:t>
      </w:r>
    </w:p>
    <w:p w:rsidR="00281EDD" w:rsidRDefault="00281EDD" w:rsidP="00F74500">
      <w:pPr>
        <w:bidi w:val="0"/>
        <w:rPr>
          <w:rFonts w:cs="Arial"/>
          <w:sz w:val="24"/>
          <w:szCs w:val="24"/>
          <w:lang w:bidi="ar-LB"/>
        </w:rPr>
      </w:pPr>
      <w:r>
        <w:rPr>
          <w:sz w:val="24"/>
          <w:szCs w:val="24"/>
          <w:lang w:bidi="ar-LB"/>
        </w:rPr>
        <w:t xml:space="preserve">In this experiment the effect of supports on buckling will be discussed where the experimental and theoretical forces applied on the steel supported beam will be calculated also the calculations will involve the determination of the K factor to determine </w:t>
      </w:r>
      <w:r w:rsidR="00F74500">
        <w:rPr>
          <w:sz w:val="24"/>
          <w:szCs w:val="24"/>
          <w:lang w:bidi="ar-LB"/>
        </w:rPr>
        <w:t>the effective length of the beam in addition to the support degree</w:t>
      </w:r>
      <w:r w:rsidR="00F74500">
        <w:rPr>
          <w:rFonts w:ascii="Arial" w:hAnsi="Arial" w:cs="Arial"/>
          <w:sz w:val="24"/>
          <w:szCs w:val="24"/>
          <w:lang w:bidi="ar-LB"/>
        </w:rPr>
        <w:t xml:space="preserve"> </w:t>
      </w:r>
      <w:r w:rsidR="00F74500">
        <w:rPr>
          <w:rFonts w:cs="Arial"/>
          <w:sz w:val="24"/>
          <w:szCs w:val="24"/>
          <w:lang w:bidi="ar-LB"/>
        </w:rPr>
        <w:t>values will be compared in addition to the percentage error that will be determined.</w:t>
      </w:r>
    </w:p>
    <w:p w:rsidR="00F74500" w:rsidRDefault="00F74500" w:rsidP="00F74500">
      <w:pPr>
        <w:bidi w:val="0"/>
        <w:rPr>
          <w:rFonts w:cs="Arial"/>
          <w:sz w:val="24"/>
          <w:szCs w:val="24"/>
          <w:lang w:bidi="ar-LB"/>
        </w:rPr>
      </w:pPr>
    </w:p>
    <w:p w:rsidR="00F74500" w:rsidRDefault="00F74500" w:rsidP="00F74500">
      <w:pPr>
        <w:bidi w:val="0"/>
        <w:rPr>
          <w:b/>
          <w:bCs/>
          <w:sz w:val="28"/>
          <w:szCs w:val="28"/>
          <w:lang w:bidi="ar-LB"/>
        </w:rPr>
      </w:pPr>
      <w:r>
        <w:rPr>
          <w:b/>
          <w:bCs/>
          <w:sz w:val="28"/>
          <w:szCs w:val="28"/>
          <w:lang w:bidi="ar-LB"/>
        </w:rPr>
        <w:t>Apparatus and list of equipments used:</w:t>
      </w:r>
    </w:p>
    <w:p w:rsidR="00F74500" w:rsidRDefault="00BE21C5" w:rsidP="00BE21C5">
      <w:pPr>
        <w:pStyle w:val="ListParagraph"/>
        <w:numPr>
          <w:ilvl w:val="0"/>
          <w:numId w:val="1"/>
        </w:numPr>
        <w:bidi w:val="0"/>
        <w:rPr>
          <w:sz w:val="24"/>
          <w:szCs w:val="24"/>
          <w:lang w:bidi="ar-LB"/>
        </w:rPr>
      </w:pPr>
      <w:r>
        <w:rPr>
          <w:sz w:val="24"/>
          <w:szCs w:val="24"/>
          <w:lang w:bidi="ar-LB"/>
        </w:rPr>
        <w:t>Lever arm</w:t>
      </w:r>
    </w:p>
    <w:p w:rsidR="00BE21C5" w:rsidRDefault="00BE21C5" w:rsidP="00BE21C5">
      <w:pPr>
        <w:pStyle w:val="ListParagraph"/>
        <w:numPr>
          <w:ilvl w:val="0"/>
          <w:numId w:val="1"/>
        </w:numPr>
        <w:bidi w:val="0"/>
        <w:rPr>
          <w:sz w:val="24"/>
          <w:szCs w:val="24"/>
          <w:lang w:bidi="ar-LB"/>
        </w:rPr>
      </w:pPr>
      <w:r>
        <w:rPr>
          <w:sz w:val="24"/>
          <w:szCs w:val="24"/>
          <w:lang w:bidi="ar-LB"/>
        </w:rPr>
        <w:t>Steel strut(20*2.5)mm</w:t>
      </w:r>
    </w:p>
    <w:p w:rsidR="00BE21C5" w:rsidRDefault="00BE21C5" w:rsidP="00BE21C5">
      <w:pPr>
        <w:pStyle w:val="ListParagraph"/>
        <w:numPr>
          <w:ilvl w:val="0"/>
          <w:numId w:val="1"/>
        </w:numPr>
        <w:bidi w:val="0"/>
        <w:rPr>
          <w:sz w:val="24"/>
          <w:szCs w:val="24"/>
          <w:lang w:bidi="ar-LB"/>
        </w:rPr>
      </w:pPr>
      <w:r>
        <w:rPr>
          <w:sz w:val="24"/>
          <w:szCs w:val="24"/>
          <w:lang w:bidi="ar-LB"/>
        </w:rPr>
        <w:t>V- groove</w:t>
      </w:r>
    </w:p>
    <w:p w:rsidR="00BE21C5" w:rsidRDefault="00BE21C5" w:rsidP="00BE21C5">
      <w:pPr>
        <w:pStyle w:val="ListParagraph"/>
        <w:numPr>
          <w:ilvl w:val="0"/>
          <w:numId w:val="1"/>
        </w:numPr>
        <w:bidi w:val="0"/>
        <w:rPr>
          <w:sz w:val="24"/>
          <w:szCs w:val="24"/>
          <w:lang w:bidi="ar-LB"/>
        </w:rPr>
      </w:pPr>
      <w:r>
        <w:rPr>
          <w:sz w:val="24"/>
          <w:szCs w:val="24"/>
          <w:lang w:bidi="ar-LB"/>
        </w:rPr>
        <w:lastRenderedPageBreak/>
        <w:t>2 supports (upper and lower)</w:t>
      </w:r>
    </w:p>
    <w:p w:rsidR="00BE21C5" w:rsidRDefault="00BE21C5" w:rsidP="00BE21C5">
      <w:pPr>
        <w:pStyle w:val="ListParagraph"/>
        <w:numPr>
          <w:ilvl w:val="0"/>
          <w:numId w:val="1"/>
        </w:numPr>
        <w:bidi w:val="0"/>
        <w:rPr>
          <w:sz w:val="24"/>
          <w:szCs w:val="24"/>
          <w:lang w:bidi="ar-LB"/>
        </w:rPr>
      </w:pPr>
      <w:r>
        <w:rPr>
          <w:sz w:val="24"/>
          <w:szCs w:val="24"/>
          <w:lang w:bidi="ar-LB"/>
        </w:rPr>
        <w:t>Stopper</w:t>
      </w:r>
    </w:p>
    <w:p w:rsidR="00BE21C5" w:rsidRDefault="00BE21C5" w:rsidP="00BE21C5">
      <w:pPr>
        <w:pStyle w:val="ListParagraph"/>
        <w:numPr>
          <w:ilvl w:val="0"/>
          <w:numId w:val="1"/>
        </w:numPr>
        <w:bidi w:val="0"/>
        <w:rPr>
          <w:sz w:val="24"/>
          <w:szCs w:val="24"/>
          <w:lang w:bidi="ar-LB"/>
        </w:rPr>
      </w:pPr>
      <w:r>
        <w:rPr>
          <w:sz w:val="24"/>
          <w:szCs w:val="24"/>
          <w:lang w:bidi="ar-LB"/>
        </w:rPr>
        <w:t>Movable slider</w:t>
      </w:r>
    </w:p>
    <w:p w:rsidR="00BE21C5" w:rsidRDefault="00BE21C5" w:rsidP="00BE21C5">
      <w:pPr>
        <w:pStyle w:val="ListParagraph"/>
        <w:numPr>
          <w:ilvl w:val="0"/>
          <w:numId w:val="1"/>
        </w:numPr>
        <w:bidi w:val="0"/>
        <w:rPr>
          <w:sz w:val="24"/>
          <w:szCs w:val="24"/>
          <w:lang w:bidi="ar-LB"/>
        </w:rPr>
      </w:pPr>
      <w:r>
        <w:rPr>
          <w:sz w:val="24"/>
          <w:szCs w:val="24"/>
          <w:lang w:bidi="ar-LB"/>
        </w:rPr>
        <w:t>Weight hanger</w:t>
      </w:r>
    </w:p>
    <w:p w:rsidR="00BE21C5" w:rsidRDefault="00BE21C5" w:rsidP="00BE21C5">
      <w:pPr>
        <w:pStyle w:val="ListParagraph"/>
        <w:numPr>
          <w:ilvl w:val="0"/>
          <w:numId w:val="1"/>
        </w:numPr>
        <w:bidi w:val="0"/>
        <w:rPr>
          <w:sz w:val="24"/>
          <w:szCs w:val="24"/>
          <w:lang w:bidi="ar-LB"/>
        </w:rPr>
      </w:pPr>
      <w:r>
        <w:rPr>
          <w:sz w:val="24"/>
          <w:szCs w:val="24"/>
          <w:lang w:bidi="ar-LB"/>
        </w:rPr>
        <w:t>Weight of 30 N</w:t>
      </w:r>
    </w:p>
    <w:p w:rsidR="00BE21C5" w:rsidRDefault="00BE21C5" w:rsidP="00BE21C5">
      <w:pPr>
        <w:pStyle w:val="ListParagraph"/>
        <w:numPr>
          <w:ilvl w:val="0"/>
          <w:numId w:val="1"/>
        </w:numPr>
        <w:bidi w:val="0"/>
        <w:rPr>
          <w:sz w:val="24"/>
          <w:szCs w:val="24"/>
          <w:lang w:bidi="ar-LB"/>
        </w:rPr>
      </w:pPr>
      <w:r>
        <w:rPr>
          <w:sz w:val="24"/>
          <w:szCs w:val="24"/>
          <w:lang w:bidi="ar-LB"/>
        </w:rPr>
        <w:t>Restraining bar(10*2)mm</w:t>
      </w:r>
    </w:p>
    <w:p w:rsidR="00BE21C5" w:rsidRDefault="00BE21C5" w:rsidP="00BE21C5">
      <w:pPr>
        <w:pStyle w:val="ListParagraph"/>
        <w:bidi w:val="0"/>
        <w:ind w:left="1440"/>
        <w:rPr>
          <w:sz w:val="24"/>
          <w:szCs w:val="24"/>
          <w:lang w:bidi="ar-LB"/>
        </w:rPr>
      </w:pPr>
    </w:p>
    <w:p w:rsidR="003612FA" w:rsidRDefault="003612FA" w:rsidP="003612FA">
      <w:pPr>
        <w:pStyle w:val="ListParagraph"/>
        <w:bidi w:val="0"/>
        <w:ind w:left="1440"/>
        <w:rPr>
          <w:sz w:val="24"/>
          <w:szCs w:val="24"/>
          <w:lang w:bidi="ar-LB"/>
        </w:rPr>
      </w:pPr>
      <w:r>
        <w:rPr>
          <w:sz w:val="24"/>
          <w:szCs w:val="24"/>
          <w:lang w:bidi="ar-LB"/>
        </w:rPr>
        <w:t xml:space="preserve">                                                                                                                </w:t>
      </w:r>
    </w:p>
    <w:p w:rsidR="003612FA" w:rsidRDefault="003612FA" w:rsidP="003612FA">
      <w:pPr>
        <w:bidi w:val="0"/>
        <w:rPr>
          <w:b/>
          <w:bCs/>
          <w:sz w:val="28"/>
          <w:szCs w:val="28"/>
          <w:lang w:bidi="ar-LB"/>
        </w:rPr>
      </w:pPr>
      <w:r>
        <w:rPr>
          <w:b/>
          <w:bCs/>
          <w:sz w:val="28"/>
          <w:szCs w:val="28"/>
          <w:lang w:bidi="ar-LB"/>
        </w:rPr>
        <w:t>Sample calculations:</w:t>
      </w:r>
    </w:p>
    <w:p w:rsidR="003612FA" w:rsidRDefault="003612FA" w:rsidP="003612FA">
      <w:pPr>
        <w:bidi w:val="0"/>
        <w:rPr>
          <w:sz w:val="24"/>
          <w:szCs w:val="24"/>
          <w:lang w:bidi="ar-LB"/>
        </w:rPr>
      </w:pPr>
      <w:r>
        <w:rPr>
          <w:sz w:val="24"/>
          <w:szCs w:val="24"/>
          <w:lang w:bidi="ar-LB"/>
        </w:rPr>
        <w:t>First the support degree will be calculated by the following:</w:t>
      </w:r>
    </w:p>
    <w:p w:rsidR="003612FA" w:rsidRDefault="003612FA" w:rsidP="003612FA">
      <w:pPr>
        <w:bidi w:val="0"/>
        <w:rPr>
          <w:sz w:val="24"/>
          <w:szCs w:val="24"/>
          <w:lang w:bidi="ar-LB"/>
        </w:rPr>
      </w:pPr>
      <w:r w:rsidRPr="007E579B">
        <w:rPr>
          <w:rFonts w:ascii="Calibri" w:eastAsia="Calibri" w:hAnsi="Calibri" w:cs="Arial"/>
          <w:lang w:val="ru-RU"/>
        </w:rPr>
        <w:t>ф</w:t>
      </w:r>
      <w:r w:rsidRPr="007E579B">
        <w:rPr>
          <w:rFonts w:ascii="Calibri" w:eastAsia="Calibri" w:hAnsi="Calibri" w:cs="Arial"/>
        </w:rPr>
        <w:t xml:space="preserve"> (angle)</w:t>
      </w:r>
      <w:r>
        <w:rPr>
          <w:sz w:val="24"/>
          <w:szCs w:val="24"/>
          <w:lang w:bidi="ar-LB"/>
        </w:rPr>
        <w:t>=EIsupp/EIstrut*(Lstrut/Lsupp)^3</w:t>
      </w:r>
    </w:p>
    <w:p w:rsidR="00766E87" w:rsidRDefault="00766E87" w:rsidP="00766E87">
      <w:pPr>
        <w:bidi w:val="0"/>
        <w:rPr>
          <w:sz w:val="24"/>
          <w:szCs w:val="24"/>
          <w:lang w:bidi="ar-LB"/>
        </w:rPr>
      </w:pPr>
      <w:r>
        <w:rPr>
          <w:sz w:val="24"/>
          <w:szCs w:val="24"/>
          <w:lang w:bidi="ar-LB"/>
        </w:rPr>
        <w:t>for a support length of 500mm the angle is:</w:t>
      </w:r>
      <w:r w:rsidRPr="00766E87">
        <w:rPr>
          <w:lang w:val="ru-RU"/>
        </w:rPr>
        <w:t xml:space="preserve"> </w:t>
      </w:r>
      <w:r w:rsidRPr="007E579B">
        <w:rPr>
          <w:rFonts w:ascii="Calibri" w:eastAsia="Calibri" w:hAnsi="Calibri" w:cs="Arial"/>
          <w:lang w:val="ru-RU"/>
        </w:rPr>
        <w:t>ф</w:t>
      </w:r>
      <w:r w:rsidR="006707B9">
        <w:rPr>
          <w:sz w:val="24"/>
          <w:szCs w:val="24"/>
          <w:lang w:bidi="ar-LB"/>
        </w:rPr>
        <w:t>=(210000*6.67/210000*26.04</w:t>
      </w:r>
      <w:r>
        <w:rPr>
          <w:sz w:val="24"/>
          <w:szCs w:val="24"/>
          <w:lang w:bidi="ar-LB"/>
        </w:rPr>
        <w:t>)*(550^3/500^3)</w:t>
      </w:r>
    </w:p>
    <w:p w:rsidR="00766E87" w:rsidRDefault="00766E87" w:rsidP="00766E87">
      <w:pPr>
        <w:bidi w:val="0"/>
        <w:rPr>
          <w:sz w:val="24"/>
          <w:szCs w:val="24"/>
          <w:lang w:bidi="ar-LB"/>
        </w:rPr>
      </w:pPr>
      <w:r w:rsidRPr="007E579B">
        <w:rPr>
          <w:rFonts w:ascii="Calibri" w:eastAsia="Calibri" w:hAnsi="Calibri" w:cs="Arial"/>
          <w:lang w:val="ru-RU"/>
        </w:rPr>
        <w:t>ф</w:t>
      </w:r>
      <w:r w:rsidR="006707B9">
        <w:rPr>
          <w:sz w:val="24"/>
          <w:szCs w:val="24"/>
          <w:lang w:bidi="ar-LB"/>
        </w:rPr>
        <w:t>=0.340928187</w:t>
      </w:r>
    </w:p>
    <w:p w:rsidR="00766E87" w:rsidRDefault="00766E87" w:rsidP="00766E87">
      <w:pPr>
        <w:bidi w:val="0"/>
        <w:rPr>
          <w:sz w:val="24"/>
          <w:szCs w:val="24"/>
          <w:lang w:bidi="ar-LB"/>
        </w:rPr>
      </w:pPr>
      <w:r>
        <w:rPr>
          <w:sz w:val="24"/>
          <w:szCs w:val="24"/>
          <w:lang w:bidi="ar-LB"/>
        </w:rPr>
        <w:t xml:space="preserve">where: E: is the modulus of elasticity of the steel </w:t>
      </w:r>
    </w:p>
    <w:p w:rsidR="00766E87" w:rsidRDefault="00766E87" w:rsidP="00766E87">
      <w:pPr>
        <w:bidi w:val="0"/>
        <w:rPr>
          <w:sz w:val="24"/>
          <w:szCs w:val="24"/>
          <w:lang w:bidi="ar-LB"/>
        </w:rPr>
      </w:pPr>
      <w:r>
        <w:rPr>
          <w:sz w:val="24"/>
          <w:szCs w:val="24"/>
          <w:lang w:bidi="ar-LB"/>
        </w:rPr>
        <w:tab/>
        <w:t>I supp: is the moment of inertia of the support beam I=1/12*10*2^3=6.67mm^4</w:t>
      </w:r>
    </w:p>
    <w:p w:rsidR="00766E87" w:rsidRDefault="00C4161E" w:rsidP="00766E87">
      <w:pPr>
        <w:bidi w:val="0"/>
        <w:rPr>
          <w:sz w:val="24"/>
          <w:szCs w:val="24"/>
          <w:lang w:bidi="ar-LB"/>
        </w:rPr>
      </w:pPr>
      <w:r>
        <w:rPr>
          <w:sz w:val="24"/>
          <w:szCs w:val="24"/>
          <w:lang w:bidi="ar-LB"/>
        </w:rPr>
        <w:tab/>
        <w:t>Istru</w:t>
      </w:r>
      <w:r w:rsidR="00766E87">
        <w:rPr>
          <w:sz w:val="24"/>
          <w:szCs w:val="24"/>
          <w:lang w:bidi="ar-LB"/>
        </w:rPr>
        <w:t xml:space="preserve">t: is the least moment of inertia of the </w:t>
      </w:r>
      <w:r>
        <w:rPr>
          <w:sz w:val="24"/>
          <w:szCs w:val="24"/>
          <w:lang w:bidi="ar-LB"/>
        </w:rPr>
        <w:t>buckled beam I=1/12*20*2.5^3=26.04mm^4</w:t>
      </w:r>
    </w:p>
    <w:p w:rsidR="00A27034" w:rsidRDefault="00C4161E" w:rsidP="00C4161E">
      <w:pPr>
        <w:bidi w:val="0"/>
        <w:rPr>
          <w:sz w:val="24"/>
          <w:szCs w:val="24"/>
          <w:lang w:bidi="ar-LB"/>
        </w:rPr>
      </w:pPr>
      <w:r>
        <w:rPr>
          <w:sz w:val="24"/>
          <w:szCs w:val="24"/>
          <w:lang w:bidi="ar-LB"/>
        </w:rPr>
        <w:tab/>
        <w:t>L strut: is the effective length of the buckled beam</w:t>
      </w:r>
      <w:r w:rsidR="00A27034">
        <w:rPr>
          <w:sz w:val="24"/>
          <w:szCs w:val="24"/>
          <w:lang w:bidi="ar-LB"/>
        </w:rPr>
        <w:t xml:space="preserve"> 550mm </w:t>
      </w:r>
    </w:p>
    <w:p w:rsidR="00A27034" w:rsidRDefault="00A27034" w:rsidP="00A27034">
      <w:pPr>
        <w:bidi w:val="0"/>
        <w:rPr>
          <w:sz w:val="24"/>
          <w:szCs w:val="24"/>
          <w:lang w:bidi="ar-LB"/>
        </w:rPr>
      </w:pPr>
      <w:r>
        <w:rPr>
          <w:sz w:val="24"/>
          <w:szCs w:val="24"/>
          <w:lang w:bidi="ar-LB"/>
        </w:rPr>
        <w:tab/>
        <w:t>L supp: is the length of the support beam 500mm</w:t>
      </w:r>
    </w:p>
    <w:p w:rsidR="00A27034" w:rsidRDefault="00A27034" w:rsidP="00A27034">
      <w:pPr>
        <w:bidi w:val="0"/>
        <w:rPr>
          <w:sz w:val="24"/>
          <w:szCs w:val="24"/>
          <w:lang w:bidi="ar-LB"/>
        </w:rPr>
      </w:pPr>
      <w:r>
        <w:rPr>
          <w:sz w:val="24"/>
          <w:szCs w:val="24"/>
          <w:lang w:bidi="ar-LB"/>
        </w:rPr>
        <w:t>Now the factor "G2" will be calculated by the following;</w:t>
      </w:r>
    </w:p>
    <w:p w:rsidR="00C4161E" w:rsidRDefault="00A27034" w:rsidP="00A27034">
      <w:pPr>
        <w:bidi w:val="0"/>
        <w:rPr>
          <w:sz w:val="24"/>
          <w:szCs w:val="24"/>
          <w:lang w:bidi="ar-LB"/>
        </w:rPr>
      </w:pPr>
      <w:r>
        <w:rPr>
          <w:sz w:val="24"/>
          <w:szCs w:val="24"/>
          <w:lang w:bidi="ar-LB"/>
        </w:rPr>
        <w:t>G2=(I strut/L strut)/(I supp/L</w:t>
      </w:r>
      <w:r w:rsidR="00C4161E">
        <w:rPr>
          <w:sz w:val="24"/>
          <w:szCs w:val="24"/>
          <w:lang w:bidi="ar-LB"/>
        </w:rPr>
        <w:t xml:space="preserve"> </w:t>
      </w:r>
      <w:r>
        <w:rPr>
          <w:sz w:val="24"/>
          <w:szCs w:val="24"/>
          <w:lang w:bidi="ar-LB"/>
        </w:rPr>
        <w:t>supp)=(26.04/550)/(6.67/500)=3.549134524</w:t>
      </w:r>
    </w:p>
    <w:p w:rsidR="004E0A3C" w:rsidRDefault="00A27034" w:rsidP="004E0A3C">
      <w:pPr>
        <w:bidi w:val="0"/>
        <w:rPr>
          <w:sz w:val="24"/>
          <w:szCs w:val="24"/>
          <w:lang w:bidi="ar-LB"/>
        </w:rPr>
      </w:pPr>
      <w:r>
        <w:rPr>
          <w:sz w:val="24"/>
          <w:szCs w:val="24"/>
          <w:lang w:bidi="ar-LB"/>
        </w:rPr>
        <w:t xml:space="preserve">The determination of the k factor is graphically from appendix "A" where G1 is taken to be always 10 and G2 is calculated 3.549 </w:t>
      </w:r>
      <w:r w:rsidR="002A12A1">
        <w:rPr>
          <w:sz w:val="24"/>
          <w:szCs w:val="24"/>
          <w:lang w:bidi="ar-LB"/>
        </w:rPr>
        <w:t>by joining the 2 values on the scales the intersection with the K scale will give us the value of K which is in this case 0.93125</w:t>
      </w:r>
    </w:p>
    <w:p w:rsidR="004E0A3C" w:rsidRDefault="004E0A3C" w:rsidP="004E0A3C">
      <w:pPr>
        <w:bidi w:val="0"/>
        <w:rPr>
          <w:sz w:val="24"/>
          <w:szCs w:val="24"/>
          <w:lang w:bidi="ar-LB"/>
        </w:rPr>
      </w:pPr>
      <w:r>
        <w:rPr>
          <w:sz w:val="24"/>
          <w:szCs w:val="24"/>
          <w:lang w:bidi="ar-LB"/>
        </w:rPr>
        <w:t>In order to determine the theoretical value for the force the value of the effective length should be calculated by the following:</w:t>
      </w:r>
    </w:p>
    <w:p w:rsidR="004E0A3C" w:rsidRDefault="004E0A3C" w:rsidP="004E0A3C">
      <w:pPr>
        <w:bidi w:val="0"/>
        <w:rPr>
          <w:sz w:val="24"/>
          <w:szCs w:val="24"/>
          <w:lang w:bidi="ar-LB"/>
        </w:rPr>
      </w:pPr>
      <w:r>
        <w:rPr>
          <w:sz w:val="24"/>
          <w:szCs w:val="24"/>
          <w:lang w:bidi="ar-LB"/>
        </w:rPr>
        <w:t>Lk =L strut*k=550*0.93125=512.1875mm</w:t>
      </w:r>
    </w:p>
    <w:p w:rsidR="004E0A3C" w:rsidRDefault="004E0A3C" w:rsidP="004E0A3C">
      <w:pPr>
        <w:bidi w:val="0"/>
        <w:rPr>
          <w:sz w:val="24"/>
          <w:szCs w:val="24"/>
          <w:lang w:bidi="ar-LB"/>
        </w:rPr>
      </w:pPr>
      <w:r>
        <w:rPr>
          <w:sz w:val="24"/>
          <w:szCs w:val="24"/>
          <w:lang w:bidi="ar-LB"/>
        </w:rPr>
        <w:t>Now the theoretical force will be calculated by the following:</w:t>
      </w:r>
    </w:p>
    <w:p w:rsidR="004E0A3C" w:rsidRDefault="004E0A3C" w:rsidP="004E0A3C">
      <w:pPr>
        <w:bidi w:val="0"/>
        <w:rPr>
          <w:sz w:val="24"/>
          <w:szCs w:val="24"/>
          <w:lang w:bidi="ar-LB"/>
        </w:rPr>
      </w:pPr>
      <w:r>
        <w:rPr>
          <w:sz w:val="24"/>
          <w:szCs w:val="24"/>
          <w:lang w:bidi="ar-LB"/>
        </w:rPr>
        <w:t xml:space="preserve">   F theo=</w:t>
      </w:r>
      <w:r>
        <w:rPr>
          <w:rFonts w:ascii="Calibri" w:eastAsia="Calibri" w:hAnsi="Calibri" w:cs="Arial"/>
        </w:rPr>
        <w:t>Π</w:t>
      </w:r>
      <w:r w:rsidRPr="00452232">
        <w:rPr>
          <w:rFonts w:ascii="Calibri" w:eastAsia="Calibri" w:hAnsi="Calibri" w:cs="Arial"/>
          <w:vertAlign w:val="superscript"/>
        </w:rPr>
        <w:t xml:space="preserve">2 </w:t>
      </w:r>
      <w:r w:rsidRPr="00452232">
        <w:rPr>
          <w:rFonts w:ascii="Calibri" w:eastAsia="Calibri" w:hAnsi="Calibri" w:cs="Arial"/>
        </w:rPr>
        <w:t>EI / (L</w:t>
      </w:r>
      <w:r w:rsidRPr="00452232">
        <w:rPr>
          <w:rFonts w:ascii="Calibri" w:eastAsia="Calibri" w:hAnsi="Calibri" w:cs="Arial"/>
          <w:vertAlign w:val="subscript"/>
        </w:rPr>
        <w:t>k</w:t>
      </w:r>
      <w:r w:rsidRPr="00452232">
        <w:rPr>
          <w:rFonts w:ascii="Calibri" w:eastAsia="Calibri" w:hAnsi="Calibri" w:cs="Arial"/>
        </w:rPr>
        <w:t>)</w:t>
      </w:r>
      <w:r w:rsidRPr="00452232">
        <w:rPr>
          <w:rFonts w:ascii="Calibri" w:eastAsia="Calibri" w:hAnsi="Calibri" w:cs="Arial"/>
          <w:vertAlign w:val="superscript"/>
        </w:rPr>
        <w:t xml:space="preserve"> 2</w:t>
      </w:r>
    </w:p>
    <w:p w:rsidR="004E0A3C" w:rsidRDefault="004E0A3C" w:rsidP="004E0A3C">
      <w:pPr>
        <w:bidi w:val="0"/>
        <w:rPr>
          <w:sz w:val="24"/>
          <w:szCs w:val="24"/>
          <w:lang w:bidi="ar-LB"/>
        </w:rPr>
      </w:pPr>
      <w:r>
        <w:rPr>
          <w:sz w:val="24"/>
          <w:szCs w:val="24"/>
          <w:lang w:bidi="ar-LB"/>
        </w:rPr>
        <w:lastRenderedPageBreak/>
        <w:t>Where</w:t>
      </w:r>
    </w:p>
    <w:p w:rsidR="004E0A3C" w:rsidRDefault="004E0A3C" w:rsidP="004E0A3C">
      <w:pPr>
        <w:bidi w:val="0"/>
        <w:rPr>
          <w:sz w:val="24"/>
          <w:szCs w:val="24"/>
          <w:lang w:bidi="ar-LB"/>
        </w:rPr>
      </w:pPr>
      <w:r>
        <w:rPr>
          <w:sz w:val="24"/>
          <w:szCs w:val="24"/>
          <w:lang w:bidi="ar-LB"/>
        </w:rPr>
        <w:tab/>
        <w:t>E: is the modulus of elasticity</w:t>
      </w:r>
    </w:p>
    <w:p w:rsidR="004E0A3C" w:rsidRDefault="004E0A3C" w:rsidP="004E0A3C">
      <w:pPr>
        <w:bidi w:val="0"/>
        <w:rPr>
          <w:sz w:val="24"/>
          <w:szCs w:val="24"/>
          <w:lang w:bidi="ar-LB"/>
        </w:rPr>
      </w:pPr>
      <w:r>
        <w:rPr>
          <w:sz w:val="24"/>
          <w:szCs w:val="24"/>
          <w:lang w:bidi="ar-LB"/>
        </w:rPr>
        <w:tab/>
        <w:t>I: is the least moment of inertia</w:t>
      </w:r>
    </w:p>
    <w:p w:rsidR="004E0A3C" w:rsidRDefault="004E0A3C" w:rsidP="004E0A3C">
      <w:pPr>
        <w:bidi w:val="0"/>
        <w:rPr>
          <w:sz w:val="24"/>
          <w:szCs w:val="24"/>
          <w:lang w:bidi="ar-LB"/>
        </w:rPr>
      </w:pPr>
      <w:r>
        <w:rPr>
          <w:sz w:val="24"/>
          <w:szCs w:val="24"/>
          <w:lang w:bidi="ar-LB"/>
        </w:rPr>
        <w:tab/>
        <w:t>Lk: is the calculated effective length</w:t>
      </w:r>
    </w:p>
    <w:p w:rsidR="007F21E2" w:rsidRDefault="004E0A3C" w:rsidP="004E0A3C">
      <w:pPr>
        <w:bidi w:val="0"/>
        <w:rPr>
          <w:sz w:val="24"/>
          <w:szCs w:val="24"/>
          <w:lang w:bidi="ar-LB"/>
        </w:rPr>
      </w:pPr>
      <w:r>
        <w:rPr>
          <w:sz w:val="24"/>
          <w:szCs w:val="24"/>
          <w:lang w:bidi="ar-LB"/>
        </w:rPr>
        <w:t>Then F</w:t>
      </w:r>
      <w:r w:rsidR="00E53325">
        <w:rPr>
          <w:sz w:val="24"/>
          <w:szCs w:val="24"/>
          <w:lang w:bidi="ar-LB"/>
        </w:rPr>
        <w:t>= (</w:t>
      </w:r>
      <w:r>
        <w:rPr>
          <w:sz w:val="24"/>
          <w:szCs w:val="24"/>
          <w:lang w:bidi="ar-LB"/>
        </w:rPr>
        <w:t>3.14^2*210000*26.04)/(512.1875^2)=</w:t>
      </w:r>
      <w:r w:rsidR="007F21E2">
        <w:rPr>
          <w:sz w:val="24"/>
          <w:szCs w:val="24"/>
          <w:lang w:bidi="ar-LB"/>
        </w:rPr>
        <w:t>205.7321049N</w:t>
      </w:r>
    </w:p>
    <w:p w:rsidR="00E53325" w:rsidRDefault="00E53325" w:rsidP="007F21E2">
      <w:pPr>
        <w:bidi w:val="0"/>
        <w:rPr>
          <w:sz w:val="24"/>
          <w:szCs w:val="24"/>
          <w:lang w:bidi="ar-LB"/>
        </w:rPr>
      </w:pPr>
      <w:r>
        <w:rPr>
          <w:sz w:val="24"/>
          <w:szCs w:val="24"/>
          <w:lang w:bidi="ar-LB"/>
        </w:rPr>
        <w:t>Now the equation involved in the calculation of the experimental force is the following: F=(a min+ a max)/100*(w/2)+Fv</w:t>
      </w:r>
    </w:p>
    <w:p w:rsidR="00E53325" w:rsidRDefault="00E53325" w:rsidP="00E53325">
      <w:pPr>
        <w:bidi w:val="0"/>
        <w:rPr>
          <w:sz w:val="24"/>
          <w:szCs w:val="24"/>
          <w:lang w:bidi="ar-LB"/>
        </w:rPr>
      </w:pPr>
      <w:r>
        <w:rPr>
          <w:sz w:val="24"/>
          <w:szCs w:val="24"/>
          <w:lang w:bidi="ar-LB"/>
        </w:rPr>
        <w:t>Where:</w:t>
      </w:r>
    </w:p>
    <w:p w:rsidR="00E53325" w:rsidRDefault="00E53325" w:rsidP="00E53325">
      <w:pPr>
        <w:bidi w:val="0"/>
        <w:rPr>
          <w:sz w:val="24"/>
          <w:szCs w:val="24"/>
          <w:lang w:bidi="ar-LB"/>
        </w:rPr>
      </w:pPr>
      <w:r>
        <w:rPr>
          <w:sz w:val="24"/>
          <w:szCs w:val="24"/>
          <w:lang w:bidi="ar-LB"/>
        </w:rPr>
        <w:tab/>
        <w:t>A max: is the reading on the lever arm when the first time it touches the stopper it is read in mm</w:t>
      </w:r>
    </w:p>
    <w:p w:rsidR="00E53325" w:rsidRDefault="00E53325" w:rsidP="00E53325">
      <w:pPr>
        <w:bidi w:val="0"/>
        <w:rPr>
          <w:sz w:val="24"/>
          <w:szCs w:val="24"/>
          <w:lang w:bidi="ar-LB"/>
        </w:rPr>
      </w:pPr>
      <w:r>
        <w:rPr>
          <w:sz w:val="24"/>
          <w:szCs w:val="24"/>
          <w:lang w:bidi="ar-LB"/>
        </w:rPr>
        <w:tab/>
        <w:t>A min: is the reading on the l</w:t>
      </w:r>
      <w:r w:rsidR="00EF4B76">
        <w:rPr>
          <w:sz w:val="24"/>
          <w:szCs w:val="24"/>
          <w:lang w:bidi="ar-LB"/>
        </w:rPr>
        <w:t>ever arm when it is about to leave the stopper</w:t>
      </w:r>
    </w:p>
    <w:p w:rsidR="00EF4B76" w:rsidRDefault="00EF4B76" w:rsidP="00EF4B76">
      <w:pPr>
        <w:bidi w:val="0"/>
        <w:rPr>
          <w:sz w:val="24"/>
          <w:szCs w:val="24"/>
          <w:lang w:bidi="ar-LB"/>
        </w:rPr>
      </w:pPr>
      <w:r>
        <w:rPr>
          <w:sz w:val="24"/>
          <w:szCs w:val="24"/>
          <w:lang w:bidi="ar-LB"/>
        </w:rPr>
        <w:tab/>
        <w:t xml:space="preserve">W: is the weight applied </w:t>
      </w:r>
    </w:p>
    <w:p w:rsidR="00EF4B76" w:rsidRDefault="00EF4B76" w:rsidP="00EF4B76">
      <w:pPr>
        <w:bidi w:val="0"/>
        <w:rPr>
          <w:sz w:val="24"/>
          <w:szCs w:val="24"/>
          <w:lang w:bidi="ar-LB"/>
        </w:rPr>
      </w:pPr>
      <w:r>
        <w:rPr>
          <w:sz w:val="24"/>
          <w:szCs w:val="24"/>
          <w:lang w:bidi="ar-LB"/>
        </w:rPr>
        <w:tab/>
        <w:t>Fv: is a constant equal to 59N</w:t>
      </w:r>
    </w:p>
    <w:p w:rsidR="00EF4B76" w:rsidRDefault="00EF4B76" w:rsidP="00EF4B76">
      <w:pPr>
        <w:bidi w:val="0"/>
        <w:rPr>
          <w:sz w:val="24"/>
          <w:szCs w:val="24"/>
          <w:lang w:bidi="ar-LB"/>
        </w:rPr>
      </w:pPr>
      <w:r>
        <w:rPr>
          <w:sz w:val="24"/>
          <w:szCs w:val="24"/>
          <w:lang w:bidi="ar-LB"/>
        </w:rPr>
        <w:t>Hence F=(687+638.5)/100*(30/2)+59=257.825N</w:t>
      </w:r>
    </w:p>
    <w:p w:rsidR="00EF4B76" w:rsidRDefault="00EF4B76" w:rsidP="00EF4B76">
      <w:pPr>
        <w:bidi w:val="0"/>
        <w:rPr>
          <w:sz w:val="24"/>
          <w:szCs w:val="24"/>
          <w:lang w:bidi="ar-LB"/>
        </w:rPr>
      </w:pPr>
    </w:p>
    <w:p w:rsidR="00A64000" w:rsidRDefault="00A64000" w:rsidP="00EF4B76">
      <w:pPr>
        <w:bidi w:val="0"/>
        <w:rPr>
          <w:b/>
          <w:bCs/>
          <w:sz w:val="28"/>
          <w:szCs w:val="28"/>
          <w:lang w:bidi="ar-LB"/>
        </w:rPr>
      </w:pPr>
    </w:p>
    <w:p w:rsidR="00A64000" w:rsidRDefault="00A64000" w:rsidP="00A64000">
      <w:pPr>
        <w:bidi w:val="0"/>
        <w:rPr>
          <w:b/>
          <w:bCs/>
          <w:sz w:val="28"/>
          <w:szCs w:val="28"/>
          <w:lang w:bidi="ar-LB"/>
        </w:rPr>
      </w:pPr>
    </w:p>
    <w:p w:rsidR="00A64000" w:rsidRDefault="00A64000" w:rsidP="00A64000">
      <w:pPr>
        <w:bidi w:val="0"/>
        <w:rPr>
          <w:b/>
          <w:bCs/>
          <w:sz w:val="28"/>
          <w:szCs w:val="28"/>
          <w:lang w:bidi="ar-LB"/>
        </w:rPr>
      </w:pPr>
    </w:p>
    <w:p w:rsidR="00EF4B76" w:rsidRDefault="00EF4B76" w:rsidP="00A64000">
      <w:pPr>
        <w:bidi w:val="0"/>
        <w:rPr>
          <w:b/>
          <w:bCs/>
          <w:sz w:val="28"/>
          <w:szCs w:val="28"/>
          <w:lang w:bidi="ar-LB"/>
        </w:rPr>
      </w:pPr>
      <w:r>
        <w:rPr>
          <w:b/>
          <w:bCs/>
          <w:sz w:val="28"/>
          <w:szCs w:val="28"/>
          <w:lang w:bidi="ar-LB"/>
        </w:rPr>
        <w:t>Discussion of the work done:</w:t>
      </w:r>
    </w:p>
    <w:p w:rsidR="0092057E" w:rsidRDefault="00D275C2" w:rsidP="00EF4B76">
      <w:pPr>
        <w:bidi w:val="0"/>
        <w:rPr>
          <w:sz w:val="24"/>
          <w:szCs w:val="24"/>
          <w:lang w:bidi="ar-LB"/>
        </w:rPr>
      </w:pPr>
      <w:r>
        <w:rPr>
          <w:sz w:val="24"/>
          <w:szCs w:val="24"/>
          <w:lang w:bidi="ar-LB"/>
        </w:rPr>
        <w:t xml:space="preserve">For the whole experiment the average error was about 29% </w:t>
      </w:r>
      <w:r w:rsidR="00A64000">
        <w:rPr>
          <w:sz w:val="24"/>
          <w:szCs w:val="24"/>
          <w:lang w:bidi="ar-LB"/>
        </w:rPr>
        <w:t xml:space="preserve">it is a high percentage this high value was due to. First the strut deflection was occurring </w:t>
      </w:r>
      <w:r w:rsidR="00BB2391">
        <w:rPr>
          <w:sz w:val="24"/>
          <w:szCs w:val="24"/>
          <w:lang w:bidi="ar-LB"/>
        </w:rPr>
        <w:t>in an opposite sense to the desired one this was leading to the displacement of the strut from the groove support second the support strut was in a bad condition where cracks start appearing on the sides of the fixing wholes in addition the support strut get deformed after the first few measurements that shows that this beam is no more in its elastic range and became plastic.</w:t>
      </w:r>
      <w:r w:rsidR="00B40A0A">
        <w:rPr>
          <w:sz w:val="24"/>
          <w:szCs w:val="24"/>
          <w:lang w:bidi="ar-LB"/>
        </w:rPr>
        <w:t xml:space="preserve"> A</w:t>
      </w:r>
      <w:r w:rsidR="00BB2391">
        <w:rPr>
          <w:sz w:val="24"/>
          <w:szCs w:val="24"/>
          <w:lang w:bidi="ar-LB"/>
        </w:rPr>
        <w:t>s</w:t>
      </w:r>
      <w:r w:rsidR="00B40A0A">
        <w:rPr>
          <w:sz w:val="24"/>
          <w:szCs w:val="24"/>
          <w:lang w:bidi="ar-LB"/>
        </w:rPr>
        <w:t xml:space="preserve"> for the difference between this experiment and the experiment of the bending at cantilever beams </w:t>
      </w:r>
      <w:r w:rsidR="000A7169">
        <w:rPr>
          <w:sz w:val="24"/>
          <w:szCs w:val="24"/>
          <w:lang w:bidi="ar-LB"/>
        </w:rPr>
        <w:t>is that in experiment 4 case 1 the experiment enable us to determine the bending of a small beam on a very strong support but in this experiment it is impossible to calculate the deflection of the l</w:t>
      </w:r>
      <w:r w:rsidR="00183996">
        <w:rPr>
          <w:sz w:val="24"/>
          <w:szCs w:val="24"/>
          <w:lang w:bidi="ar-LB"/>
        </w:rPr>
        <w:t xml:space="preserve">ever arm so it was possible to see the effect of the weight on the lever arm on the </w:t>
      </w:r>
      <w:r w:rsidR="00183996">
        <w:rPr>
          <w:sz w:val="24"/>
          <w:szCs w:val="24"/>
          <w:lang w:bidi="ar-LB"/>
        </w:rPr>
        <w:lastRenderedPageBreak/>
        <w:t xml:space="preserve">support of the lever this could be simulated to a balcony of a house the balcony is suspended and fixed from one end when loaded it is impossible that the balcony bends but the supports of the balcony could buckle if they are week."K" has a range between 0.8 and 0.95. </w:t>
      </w:r>
      <w:r w:rsidR="00AF3440">
        <w:rPr>
          <w:sz w:val="24"/>
          <w:szCs w:val="24"/>
          <w:lang w:bidi="ar-LB"/>
        </w:rPr>
        <w:t>From appendix "A" if g increases the value for k will increase hence the value of the force will decrease and that what is shown in the data sheet table. The support length and the support degree are disproportional as the first increase the second decrease and vice versa since in the formula for the support degree the length is in the denominator and it is cubed. From the graphs the support degree and the critical force seems to be linear</w:t>
      </w:r>
      <w:r w:rsidR="0092057E">
        <w:rPr>
          <w:sz w:val="24"/>
          <w:szCs w:val="24"/>
          <w:lang w:bidi="ar-LB"/>
        </w:rPr>
        <w:t xml:space="preserve"> with a positive slope. </w:t>
      </w:r>
    </w:p>
    <w:p w:rsidR="0092057E" w:rsidRDefault="0092057E" w:rsidP="0092057E">
      <w:pPr>
        <w:bidi w:val="0"/>
        <w:rPr>
          <w:sz w:val="24"/>
          <w:szCs w:val="24"/>
          <w:lang w:bidi="ar-LB"/>
        </w:rPr>
      </w:pPr>
    </w:p>
    <w:p w:rsidR="0092057E" w:rsidRDefault="0092057E" w:rsidP="0092057E">
      <w:pPr>
        <w:bidi w:val="0"/>
        <w:rPr>
          <w:b/>
          <w:bCs/>
          <w:sz w:val="28"/>
          <w:szCs w:val="28"/>
          <w:lang w:bidi="ar-LB"/>
        </w:rPr>
      </w:pPr>
      <w:r>
        <w:rPr>
          <w:b/>
          <w:bCs/>
          <w:sz w:val="28"/>
          <w:szCs w:val="28"/>
          <w:lang w:bidi="ar-LB"/>
        </w:rPr>
        <w:t>Procedure followed:</w:t>
      </w:r>
    </w:p>
    <w:p w:rsidR="00F67A2B" w:rsidRDefault="0092057E" w:rsidP="0092057E">
      <w:pPr>
        <w:bidi w:val="0"/>
        <w:rPr>
          <w:sz w:val="24"/>
          <w:szCs w:val="24"/>
          <w:lang w:bidi="ar-LB"/>
        </w:rPr>
      </w:pPr>
      <w:r>
        <w:rPr>
          <w:sz w:val="24"/>
          <w:szCs w:val="24"/>
          <w:lang w:bidi="ar-LB"/>
        </w:rPr>
        <w:t xml:space="preserve">The strut has been placed between the two supports and connected to the support beam fixed at the second end and topped by the lever arm the movable slider placed on the lever and the weight hanged on the slider the slider is moved until the lever touches the stopper then it is moved back ward until the lever </w:t>
      </w:r>
      <w:r w:rsidR="00F67A2B">
        <w:rPr>
          <w:sz w:val="24"/>
          <w:szCs w:val="24"/>
          <w:lang w:bidi="ar-LB"/>
        </w:rPr>
        <w:t xml:space="preserve">leaves the stopper in the 2 cases the values on the lever arm is recorded in order to find the experimental applied force. </w:t>
      </w:r>
    </w:p>
    <w:p w:rsidR="00F67A2B" w:rsidRDefault="00F67A2B" w:rsidP="00F67A2B">
      <w:pPr>
        <w:bidi w:val="0"/>
        <w:rPr>
          <w:sz w:val="24"/>
          <w:szCs w:val="24"/>
          <w:lang w:bidi="ar-LB"/>
        </w:rPr>
      </w:pPr>
    </w:p>
    <w:p w:rsidR="00F67A2B" w:rsidRDefault="00F67A2B" w:rsidP="00F67A2B">
      <w:pPr>
        <w:bidi w:val="0"/>
        <w:rPr>
          <w:sz w:val="24"/>
          <w:szCs w:val="24"/>
          <w:lang w:bidi="ar-LB"/>
        </w:rPr>
      </w:pPr>
    </w:p>
    <w:p w:rsidR="00F67A2B" w:rsidRDefault="00F67A2B" w:rsidP="00F67A2B">
      <w:pPr>
        <w:bidi w:val="0"/>
        <w:rPr>
          <w:sz w:val="24"/>
          <w:szCs w:val="24"/>
          <w:lang w:bidi="ar-LB"/>
        </w:rPr>
      </w:pPr>
    </w:p>
    <w:p w:rsidR="00F67A2B" w:rsidRDefault="00F67A2B" w:rsidP="00F67A2B">
      <w:pPr>
        <w:bidi w:val="0"/>
        <w:rPr>
          <w:sz w:val="24"/>
          <w:szCs w:val="24"/>
          <w:lang w:bidi="ar-LB"/>
        </w:rPr>
      </w:pPr>
    </w:p>
    <w:p w:rsidR="00F67A2B" w:rsidRDefault="00F67A2B" w:rsidP="00F67A2B">
      <w:pPr>
        <w:bidi w:val="0"/>
        <w:rPr>
          <w:sz w:val="24"/>
          <w:szCs w:val="24"/>
          <w:lang w:bidi="ar-LB"/>
        </w:rPr>
      </w:pPr>
    </w:p>
    <w:p w:rsidR="00F67A2B" w:rsidRDefault="00F67A2B" w:rsidP="00F67A2B">
      <w:pPr>
        <w:bidi w:val="0"/>
        <w:rPr>
          <w:sz w:val="24"/>
          <w:szCs w:val="24"/>
          <w:lang w:bidi="ar-LB"/>
        </w:rPr>
      </w:pPr>
    </w:p>
    <w:p w:rsidR="0092057E" w:rsidRDefault="00F67A2B" w:rsidP="00F67A2B">
      <w:pPr>
        <w:bidi w:val="0"/>
        <w:jc w:val="center"/>
        <w:rPr>
          <w:b/>
          <w:bCs/>
          <w:sz w:val="28"/>
          <w:szCs w:val="28"/>
          <w:lang w:bidi="ar-LB"/>
        </w:rPr>
      </w:pPr>
      <w:r>
        <w:rPr>
          <w:b/>
          <w:bCs/>
          <w:sz w:val="28"/>
          <w:szCs w:val="28"/>
          <w:lang w:bidi="ar-LB"/>
        </w:rPr>
        <w:t>Conclusion</w:t>
      </w:r>
    </w:p>
    <w:p w:rsidR="00F67A2B" w:rsidRDefault="0047160C" w:rsidP="00F67A2B">
      <w:pPr>
        <w:bidi w:val="0"/>
        <w:rPr>
          <w:sz w:val="24"/>
          <w:szCs w:val="24"/>
          <w:lang w:bidi="ar-LB"/>
        </w:rPr>
      </w:pPr>
      <w:r>
        <w:rPr>
          <w:sz w:val="24"/>
          <w:szCs w:val="24"/>
          <w:lang w:bidi="ar-LB"/>
        </w:rPr>
        <w:t>This test can serve as prototype for the determination of the strength of any structure in most engineering applications</w:t>
      </w:r>
    </w:p>
    <w:p w:rsidR="0047160C" w:rsidRPr="00F67A2B" w:rsidRDefault="0047160C" w:rsidP="0047160C">
      <w:pPr>
        <w:bidi w:val="0"/>
        <w:rPr>
          <w:sz w:val="24"/>
          <w:szCs w:val="24"/>
          <w:lang w:bidi="ar-LB"/>
        </w:rPr>
      </w:pPr>
    </w:p>
    <w:p w:rsidR="00EF4B76" w:rsidRPr="00EF4B76" w:rsidRDefault="000A7169" w:rsidP="0092057E">
      <w:pPr>
        <w:bidi w:val="0"/>
        <w:rPr>
          <w:sz w:val="24"/>
          <w:szCs w:val="24"/>
          <w:lang w:bidi="ar-LB"/>
        </w:rPr>
      </w:pPr>
      <w:r>
        <w:rPr>
          <w:sz w:val="24"/>
          <w:szCs w:val="24"/>
          <w:lang w:bidi="ar-LB"/>
        </w:rPr>
        <w:t xml:space="preserve">  </w:t>
      </w:r>
      <w:r w:rsidR="00B40A0A">
        <w:rPr>
          <w:sz w:val="24"/>
          <w:szCs w:val="24"/>
          <w:lang w:bidi="ar-LB"/>
        </w:rPr>
        <w:t xml:space="preserve"> </w:t>
      </w:r>
    </w:p>
    <w:p w:rsidR="004E0A3C" w:rsidRDefault="004E0A3C" w:rsidP="00E53325">
      <w:pPr>
        <w:bidi w:val="0"/>
        <w:rPr>
          <w:sz w:val="24"/>
          <w:szCs w:val="24"/>
          <w:lang w:bidi="ar-LB"/>
        </w:rPr>
      </w:pPr>
      <w:r>
        <w:rPr>
          <w:sz w:val="24"/>
          <w:szCs w:val="24"/>
          <w:lang w:bidi="ar-LB"/>
        </w:rPr>
        <w:t xml:space="preserve"> </w:t>
      </w: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b/>
          <w:bCs/>
          <w:sz w:val="28"/>
          <w:szCs w:val="28"/>
          <w:lang w:bidi="ar-LB"/>
        </w:rPr>
      </w:pPr>
      <w:r>
        <w:rPr>
          <w:b/>
          <w:bCs/>
          <w:sz w:val="28"/>
          <w:szCs w:val="28"/>
          <w:lang w:bidi="ar-LB"/>
        </w:rPr>
        <w:t>Tables and graphs</w:t>
      </w:r>
    </w:p>
    <w:tbl>
      <w:tblPr>
        <w:tblW w:w="7797" w:type="dxa"/>
        <w:tblInd w:w="108" w:type="dxa"/>
        <w:tblLook w:val="04A0"/>
      </w:tblPr>
      <w:tblGrid>
        <w:gridCol w:w="2188"/>
        <w:gridCol w:w="749"/>
        <w:gridCol w:w="749"/>
        <w:gridCol w:w="750"/>
        <w:gridCol w:w="750"/>
        <w:gridCol w:w="750"/>
        <w:gridCol w:w="750"/>
        <w:gridCol w:w="978"/>
        <w:gridCol w:w="750"/>
      </w:tblGrid>
      <w:tr w:rsidR="0047160C" w:rsidRPr="0047160C" w:rsidTr="0047160C">
        <w:trPr>
          <w:trHeight w:val="332"/>
        </w:trPr>
        <w:tc>
          <w:tcPr>
            <w:tcW w:w="1999"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b/>
                <w:bCs/>
                <w:sz w:val="28"/>
                <w:szCs w:val="28"/>
                <w:u w:val="single"/>
              </w:rPr>
            </w:pPr>
            <w:r w:rsidRPr="0047160C">
              <w:rPr>
                <w:rFonts w:ascii="Arial" w:eastAsia="Times New Roman" w:hAnsi="Arial" w:cs="Arial"/>
                <w:b/>
                <w:bCs/>
                <w:sz w:val="28"/>
                <w:szCs w:val="28"/>
                <w:u w:val="single"/>
              </w:rPr>
              <w:t>Experiment 7</w:t>
            </w:r>
          </w:p>
        </w:tc>
        <w:tc>
          <w:tcPr>
            <w:tcW w:w="1300" w:type="dxa"/>
            <w:gridSpan w:val="2"/>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b/>
                <w:bCs/>
                <w:sz w:val="24"/>
                <w:szCs w:val="24"/>
              </w:rPr>
            </w:pPr>
            <w:r w:rsidRPr="0047160C">
              <w:rPr>
                <w:rFonts w:ascii="Arial" w:eastAsia="Times New Roman" w:hAnsi="Arial" w:cs="Arial"/>
                <w:b/>
                <w:bCs/>
                <w:sz w:val="24"/>
                <w:szCs w:val="24"/>
              </w:rPr>
              <w:t>F=30N</w:t>
            </w: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1248"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r>
      <w:tr w:rsidR="0047160C" w:rsidRPr="0047160C" w:rsidTr="0047160C">
        <w:trPr>
          <w:trHeight w:val="235"/>
        </w:trPr>
        <w:tc>
          <w:tcPr>
            <w:tcW w:w="1999"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1248"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r>
      <w:tr w:rsidR="0047160C" w:rsidRPr="0047160C" w:rsidTr="0047160C">
        <w:trPr>
          <w:trHeight w:val="23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rPr>
                <w:rFonts w:ascii="Arial" w:eastAsia="Times New Roman" w:hAnsi="Arial" w:cs="Arial"/>
                <w:sz w:val="20"/>
                <w:szCs w:val="20"/>
              </w:rPr>
            </w:pPr>
            <w:r w:rsidRPr="0047160C">
              <w:rPr>
                <w:rFonts w:ascii="Arial" w:eastAsia="Times New Roman" w:hAnsi="Arial" w:cs="Arial"/>
                <w:sz w:val="20"/>
                <w:szCs w:val="20"/>
              </w:rPr>
              <w:t>Supporting bar length LE (mm) :</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right"/>
              <w:rPr>
                <w:rFonts w:ascii="Arial" w:eastAsia="Times New Roman" w:hAnsi="Arial" w:cs="Arial"/>
                <w:b/>
                <w:bCs/>
                <w:sz w:val="20"/>
                <w:szCs w:val="20"/>
              </w:rPr>
            </w:pPr>
            <w:r w:rsidRPr="0047160C">
              <w:rPr>
                <w:rFonts w:ascii="Arial" w:eastAsia="Times New Roman" w:hAnsi="Arial" w:cs="Arial"/>
                <w:b/>
                <w:bCs/>
                <w:sz w:val="20"/>
                <w:szCs w:val="20"/>
              </w:rPr>
              <w:t>500</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right"/>
              <w:rPr>
                <w:rFonts w:ascii="Arial" w:eastAsia="Times New Roman" w:hAnsi="Arial" w:cs="Arial"/>
                <w:b/>
                <w:bCs/>
                <w:sz w:val="20"/>
                <w:szCs w:val="20"/>
              </w:rPr>
            </w:pPr>
            <w:r w:rsidRPr="0047160C">
              <w:rPr>
                <w:rFonts w:ascii="Arial" w:eastAsia="Times New Roman" w:hAnsi="Arial" w:cs="Arial"/>
                <w:b/>
                <w:bCs/>
                <w:sz w:val="20"/>
                <w:szCs w:val="20"/>
              </w:rPr>
              <w:t>450</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right"/>
              <w:rPr>
                <w:rFonts w:ascii="Arial" w:eastAsia="Times New Roman" w:hAnsi="Arial" w:cs="Arial"/>
                <w:b/>
                <w:bCs/>
                <w:sz w:val="20"/>
                <w:szCs w:val="20"/>
              </w:rPr>
            </w:pPr>
            <w:r w:rsidRPr="0047160C">
              <w:rPr>
                <w:rFonts w:ascii="Arial" w:eastAsia="Times New Roman" w:hAnsi="Arial" w:cs="Arial"/>
                <w:b/>
                <w:bCs/>
                <w:sz w:val="20"/>
                <w:szCs w:val="20"/>
              </w:rPr>
              <w:t>400</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right"/>
              <w:rPr>
                <w:rFonts w:ascii="Arial" w:eastAsia="Times New Roman" w:hAnsi="Arial" w:cs="Arial"/>
                <w:b/>
                <w:bCs/>
                <w:sz w:val="20"/>
                <w:szCs w:val="20"/>
              </w:rPr>
            </w:pPr>
            <w:r w:rsidRPr="0047160C">
              <w:rPr>
                <w:rFonts w:ascii="Arial" w:eastAsia="Times New Roman" w:hAnsi="Arial" w:cs="Arial"/>
                <w:b/>
                <w:bCs/>
                <w:sz w:val="20"/>
                <w:szCs w:val="20"/>
              </w:rPr>
              <w:t>375</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right"/>
              <w:rPr>
                <w:rFonts w:ascii="Arial" w:eastAsia="Times New Roman" w:hAnsi="Arial" w:cs="Arial"/>
                <w:b/>
                <w:bCs/>
                <w:sz w:val="20"/>
                <w:szCs w:val="20"/>
              </w:rPr>
            </w:pPr>
            <w:r w:rsidRPr="0047160C">
              <w:rPr>
                <w:rFonts w:ascii="Arial" w:eastAsia="Times New Roman" w:hAnsi="Arial" w:cs="Arial"/>
                <w:b/>
                <w:bCs/>
                <w:sz w:val="20"/>
                <w:szCs w:val="20"/>
              </w:rPr>
              <w:t>250</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right"/>
              <w:rPr>
                <w:rFonts w:ascii="Arial" w:eastAsia="Times New Roman" w:hAnsi="Arial" w:cs="Arial"/>
                <w:b/>
                <w:bCs/>
                <w:sz w:val="20"/>
                <w:szCs w:val="20"/>
              </w:rPr>
            </w:pPr>
            <w:r w:rsidRPr="0047160C">
              <w:rPr>
                <w:rFonts w:ascii="Arial" w:eastAsia="Times New Roman" w:hAnsi="Arial" w:cs="Arial"/>
                <w:b/>
                <w:bCs/>
                <w:sz w:val="20"/>
                <w:szCs w:val="20"/>
              </w:rPr>
              <w:t>200</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right"/>
              <w:rPr>
                <w:rFonts w:ascii="Arial" w:eastAsia="Times New Roman" w:hAnsi="Arial" w:cs="Arial"/>
                <w:b/>
                <w:bCs/>
                <w:sz w:val="20"/>
                <w:szCs w:val="20"/>
              </w:rPr>
            </w:pPr>
            <w:r w:rsidRPr="0047160C">
              <w:rPr>
                <w:rFonts w:ascii="Arial" w:eastAsia="Times New Roman" w:hAnsi="Arial" w:cs="Arial"/>
                <w:b/>
                <w:bCs/>
                <w:sz w:val="20"/>
                <w:szCs w:val="20"/>
              </w:rPr>
              <w:t>125</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right"/>
              <w:rPr>
                <w:rFonts w:ascii="Arial" w:eastAsia="Times New Roman" w:hAnsi="Arial" w:cs="Arial"/>
                <w:b/>
                <w:bCs/>
                <w:sz w:val="20"/>
                <w:szCs w:val="20"/>
              </w:rPr>
            </w:pPr>
            <w:r w:rsidRPr="0047160C">
              <w:rPr>
                <w:rFonts w:ascii="Arial" w:eastAsia="Times New Roman" w:hAnsi="Arial" w:cs="Arial"/>
                <w:b/>
                <w:bCs/>
                <w:sz w:val="20"/>
                <w:szCs w:val="20"/>
              </w:rPr>
              <w:t>100</w:t>
            </w:r>
          </w:p>
        </w:tc>
      </w:tr>
      <w:tr w:rsidR="0047160C" w:rsidRPr="0047160C" w:rsidTr="0047160C">
        <w:trPr>
          <w:trHeight w:val="26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rPr>
                <w:rFonts w:ascii="Arial" w:eastAsia="Times New Roman" w:hAnsi="Arial" w:cs="Arial"/>
                <w:b/>
                <w:bCs/>
                <w:sz w:val="20"/>
                <w:szCs w:val="20"/>
              </w:rPr>
            </w:pPr>
            <w:r w:rsidRPr="0047160C">
              <w:rPr>
                <w:rFonts w:ascii="Arial" w:eastAsia="Times New Roman" w:hAnsi="Arial" w:cs="Arial"/>
                <w:b/>
                <w:bCs/>
                <w:sz w:val="20"/>
                <w:szCs w:val="20"/>
              </w:rPr>
              <w:t>φ=(EI</w:t>
            </w:r>
            <w:r w:rsidRPr="0047160C">
              <w:rPr>
                <w:rFonts w:ascii="Arial" w:eastAsia="Times New Roman" w:hAnsi="Arial" w:cs="Arial"/>
                <w:b/>
                <w:bCs/>
                <w:sz w:val="20"/>
                <w:szCs w:val="20"/>
                <w:vertAlign w:val="subscript"/>
              </w:rPr>
              <w:t>sup</w:t>
            </w:r>
            <w:r w:rsidRPr="0047160C">
              <w:rPr>
                <w:rFonts w:ascii="Arial" w:eastAsia="Times New Roman" w:hAnsi="Arial" w:cs="Arial"/>
                <w:b/>
                <w:bCs/>
                <w:sz w:val="20"/>
                <w:szCs w:val="20"/>
              </w:rPr>
              <w:t>/EI</w:t>
            </w:r>
            <w:r w:rsidRPr="0047160C">
              <w:rPr>
                <w:rFonts w:ascii="Arial" w:eastAsia="Times New Roman" w:hAnsi="Arial" w:cs="Arial"/>
                <w:b/>
                <w:bCs/>
                <w:sz w:val="20"/>
                <w:szCs w:val="20"/>
                <w:vertAlign w:val="subscript"/>
              </w:rPr>
              <w:t>strut</w:t>
            </w:r>
            <w:r w:rsidRPr="0047160C">
              <w:rPr>
                <w:rFonts w:ascii="Arial" w:eastAsia="Times New Roman" w:hAnsi="Arial" w:cs="Arial"/>
                <w:b/>
                <w:bCs/>
                <w:sz w:val="20"/>
                <w:szCs w:val="20"/>
              </w:rPr>
              <w:t>)x(L</w:t>
            </w:r>
            <w:r w:rsidRPr="0047160C">
              <w:rPr>
                <w:rFonts w:ascii="Arial" w:eastAsia="Times New Roman" w:hAnsi="Arial" w:cs="Arial"/>
                <w:b/>
                <w:bCs/>
                <w:sz w:val="20"/>
                <w:szCs w:val="20"/>
                <w:vertAlign w:val="subscript"/>
              </w:rPr>
              <w:t>strut</w:t>
            </w:r>
            <w:r w:rsidRPr="0047160C">
              <w:rPr>
                <w:rFonts w:ascii="Arial" w:eastAsia="Times New Roman" w:hAnsi="Arial" w:cs="Arial"/>
                <w:b/>
                <w:bCs/>
                <w:sz w:val="20"/>
                <w:szCs w:val="20"/>
              </w:rPr>
              <w:t>/L</w:t>
            </w:r>
            <w:r w:rsidRPr="0047160C">
              <w:rPr>
                <w:rFonts w:ascii="Arial" w:eastAsia="Times New Roman" w:hAnsi="Arial" w:cs="Arial"/>
                <w:b/>
                <w:bCs/>
                <w:sz w:val="20"/>
                <w:szCs w:val="20"/>
                <w:vertAlign w:val="subscript"/>
              </w:rPr>
              <w:t>sup</w:t>
            </w:r>
            <w:r w:rsidRPr="0047160C">
              <w:rPr>
                <w:rFonts w:ascii="Arial" w:eastAsia="Times New Roman" w:hAnsi="Arial" w:cs="Arial"/>
                <w:b/>
                <w:bCs/>
                <w:sz w:val="20"/>
                <w:szCs w:val="20"/>
              </w:rPr>
              <w:t>)</w:t>
            </w:r>
            <w:r w:rsidRPr="0047160C">
              <w:rPr>
                <w:rFonts w:ascii="Arial" w:eastAsia="Times New Roman" w:hAnsi="Arial" w:cs="Arial"/>
                <w:b/>
                <w:bCs/>
                <w:sz w:val="20"/>
                <w:szCs w:val="20"/>
                <w:vertAlign w:val="superscript"/>
              </w:rPr>
              <w:t>3</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0.340</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0.467</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0.665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0.807</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2.723</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5.319</w:t>
            </w:r>
          </w:p>
        </w:tc>
        <w:tc>
          <w:tcPr>
            <w:tcW w:w="1248"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21.787</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42.552</w:t>
            </w:r>
          </w:p>
        </w:tc>
      </w:tr>
      <w:tr w:rsidR="0047160C" w:rsidRPr="0047160C" w:rsidTr="0047160C">
        <w:trPr>
          <w:trHeight w:val="26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rPr>
                <w:rFonts w:ascii="Arial" w:eastAsia="Times New Roman" w:hAnsi="Arial" w:cs="Arial"/>
                <w:b/>
                <w:bCs/>
                <w:sz w:val="20"/>
                <w:szCs w:val="20"/>
              </w:rPr>
            </w:pPr>
            <w:r w:rsidRPr="0047160C">
              <w:rPr>
                <w:rFonts w:ascii="Arial" w:eastAsia="Times New Roman" w:hAnsi="Arial" w:cs="Arial"/>
                <w:b/>
                <w:bCs/>
                <w:sz w:val="20"/>
                <w:szCs w:val="20"/>
              </w:rPr>
              <w:t>G=(I</w:t>
            </w:r>
            <w:r w:rsidRPr="0047160C">
              <w:rPr>
                <w:rFonts w:ascii="Arial" w:eastAsia="Times New Roman" w:hAnsi="Arial" w:cs="Arial"/>
                <w:b/>
                <w:bCs/>
                <w:sz w:val="20"/>
                <w:szCs w:val="20"/>
                <w:vertAlign w:val="subscript"/>
              </w:rPr>
              <w:t>stut</w:t>
            </w:r>
            <w:r w:rsidRPr="0047160C">
              <w:rPr>
                <w:rFonts w:ascii="Arial" w:eastAsia="Times New Roman" w:hAnsi="Arial" w:cs="Arial"/>
                <w:b/>
                <w:bCs/>
                <w:sz w:val="20"/>
                <w:szCs w:val="20"/>
              </w:rPr>
              <w:t>÷L</w:t>
            </w:r>
            <w:r w:rsidRPr="0047160C">
              <w:rPr>
                <w:rFonts w:ascii="Arial" w:eastAsia="Times New Roman" w:hAnsi="Arial" w:cs="Arial"/>
                <w:b/>
                <w:bCs/>
                <w:sz w:val="20"/>
                <w:szCs w:val="20"/>
                <w:vertAlign w:val="subscript"/>
              </w:rPr>
              <w:t>strut</w:t>
            </w:r>
            <w:r w:rsidRPr="0047160C">
              <w:rPr>
                <w:rFonts w:ascii="Arial" w:eastAsia="Times New Roman" w:hAnsi="Arial" w:cs="Arial"/>
                <w:b/>
                <w:bCs/>
                <w:sz w:val="20"/>
                <w:szCs w:val="20"/>
              </w:rPr>
              <w:t>)/(I</w:t>
            </w:r>
            <w:r w:rsidRPr="0047160C">
              <w:rPr>
                <w:rFonts w:ascii="Arial" w:eastAsia="Times New Roman" w:hAnsi="Arial" w:cs="Arial"/>
                <w:b/>
                <w:bCs/>
                <w:sz w:val="20"/>
                <w:szCs w:val="20"/>
                <w:vertAlign w:val="subscript"/>
              </w:rPr>
              <w:t>sup</w:t>
            </w:r>
            <w:r w:rsidRPr="0047160C">
              <w:rPr>
                <w:rFonts w:ascii="Arial" w:eastAsia="Times New Roman" w:hAnsi="Arial" w:cs="Arial"/>
                <w:b/>
                <w:bCs/>
                <w:sz w:val="20"/>
                <w:szCs w:val="20"/>
              </w:rPr>
              <w:t>÷L</w:t>
            </w:r>
            <w:r w:rsidRPr="0047160C">
              <w:rPr>
                <w:rFonts w:ascii="Arial" w:eastAsia="Times New Roman" w:hAnsi="Arial" w:cs="Arial"/>
                <w:b/>
                <w:bCs/>
                <w:sz w:val="20"/>
                <w:szCs w:val="20"/>
                <w:vertAlign w:val="subscript"/>
              </w:rPr>
              <w:t>sup</w:t>
            </w:r>
            <w:r w:rsidRPr="0047160C">
              <w:rPr>
                <w:rFonts w:ascii="Arial" w:eastAsia="Times New Roman" w:hAnsi="Arial" w:cs="Arial"/>
                <w:b/>
                <w:bCs/>
                <w:sz w:val="20"/>
                <w:szCs w:val="20"/>
              </w:rPr>
              <w:t>)</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3.549</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3.194</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2.839</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2.662</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1.775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1.420</w:t>
            </w:r>
          </w:p>
        </w:tc>
        <w:tc>
          <w:tcPr>
            <w:tcW w:w="1248"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0.887</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0.710</w:t>
            </w:r>
          </w:p>
        </w:tc>
      </w:tr>
      <w:tr w:rsidR="0047160C" w:rsidRPr="0047160C" w:rsidTr="0047160C">
        <w:trPr>
          <w:trHeight w:val="235"/>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center"/>
              <w:rPr>
                <w:rFonts w:ascii="Arial" w:eastAsia="Times New Roman" w:hAnsi="Arial" w:cs="Arial"/>
                <w:b/>
                <w:bCs/>
                <w:sz w:val="20"/>
                <w:szCs w:val="20"/>
              </w:rPr>
            </w:pPr>
            <w:r w:rsidRPr="0047160C">
              <w:rPr>
                <w:rFonts w:ascii="Arial" w:eastAsia="Times New Roman" w:hAnsi="Arial" w:cs="Arial"/>
                <w:b/>
                <w:bCs/>
                <w:sz w:val="20"/>
                <w:szCs w:val="20"/>
              </w:rPr>
              <w:t>K</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0.93</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0.925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0.92</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0.915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0.895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0.88</w:t>
            </w:r>
          </w:p>
        </w:tc>
        <w:tc>
          <w:tcPr>
            <w:tcW w:w="1248"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0.85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0.84</w:t>
            </w:r>
          </w:p>
        </w:tc>
      </w:tr>
      <w:tr w:rsidR="0047160C" w:rsidRPr="0047160C" w:rsidTr="0047160C">
        <w:trPr>
          <w:trHeight w:val="276"/>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b/>
                <w:bCs/>
                <w:sz w:val="20"/>
                <w:szCs w:val="20"/>
              </w:rPr>
            </w:pPr>
            <w:r w:rsidRPr="0047160C">
              <w:rPr>
                <w:rFonts w:ascii="Arial" w:eastAsia="Times New Roman" w:hAnsi="Arial" w:cs="Arial"/>
                <w:b/>
                <w:bCs/>
                <w:sz w:val="20"/>
                <w:szCs w:val="20"/>
              </w:rPr>
              <w:t>Theoretical: Fcrit=π</w:t>
            </w:r>
            <w:r w:rsidRPr="0047160C">
              <w:rPr>
                <w:rFonts w:ascii="Arial" w:eastAsia="Times New Roman" w:hAnsi="Arial" w:cs="Arial"/>
                <w:b/>
                <w:bCs/>
                <w:sz w:val="20"/>
                <w:szCs w:val="20"/>
                <w:vertAlign w:val="superscript"/>
              </w:rPr>
              <w:t>2</w:t>
            </w:r>
            <w:r w:rsidRPr="0047160C">
              <w:rPr>
                <w:rFonts w:ascii="Arial" w:eastAsia="Times New Roman" w:hAnsi="Arial" w:cs="Arial"/>
                <w:b/>
                <w:bCs/>
                <w:sz w:val="20"/>
                <w:szCs w:val="20"/>
              </w:rPr>
              <w:t>EI/L</w:t>
            </w:r>
            <w:r w:rsidRPr="0047160C">
              <w:rPr>
                <w:rFonts w:ascii="Arial" w:eastAsia="Times New Roman" w:hAnsi="Arial" w:cs="Arial"/>
                <w:b/>
                <w:bCs/>
                <w:sz w:val="20"/>
                <w:szCs w:val="20"/>
                <w:vertAlign w:val="subscript"/>
              </w:rPr>
              <w:t>k</w:t>
            </w:r>
            <w:r w:rsidRPr="0047160C">
              <w:rPr>
                <w:rFonts w:ascii="Arial" w:eastAsia="Times New Roman" w:hAnsi="Arial" w:cs="Arial"/>
                <w:b/>
                <w:bCs/>
                <w:sz w:val="20"/>
                <w:szCs w:val="20"/>
                <w:vertAlign w:val="superscript"/>
              </w:rPr>
              <w:t>2</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206.286</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208.522</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210.794</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213.104</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222.735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230.393</w:t>
            </w:r>
          </w:p>
        </w:tc>
        <w:tc>
          <w:tcPr>
            <w:tcW w:w="1248"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246.943</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252.858</w:t>
            </w:r>
          </w:p>
        </w:tc>
      </w:tr>
      <w:tr w:rsidR="0047160C" w:rsidRPr="0047160C" w:rsidTr="0047160C">
        <w:trPr>
          <w:trHeight w:val="26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center"/>
              <w:rPr>
                <w:rFonts w:ascii="Arial" w:eastAsia="Times New Roman" w:hAnsi="Arial" w:cs="Arial"/>
                <w:b/>
                <w:bCs/>
                <w:sz w:val="20"/>
                <w:szCs w:val="20"/>
              </w:rPr>
            </w:pPr>
            <w:r w:rsidRPr="0047160C">
              <w:rPr>
                <w:rFonts w:ascii="Arial" w:eastAsia="Times New Roman" w:hAnsi="Arial" w:cs="Arial"/>
                <w:b/>
                <w:bCs/>
                <w:sz w:val="20"/>
                <w:szCs w:val="20"/>
              </w:rPr>
              <w:t>a</w:t>
            </w:r>
            <w:r w:rsidRPr="0047160C">
              <w:rPr>
                <w:rFonts w:ascii="Arial" w:eastAsia="Times New Roman" w:hAnsi="Arial" w:cs="Arial"/>
                <w:b/>
                <w:bCs/>
                <w:sz w:val="20"/>
                <w:szCs w:val="20"/>
                <w:vertAlign w:val="subscript"/>
              </w:rPr>
              <w:t>1</w:t>
            </w:r>
            <w:r w:rsidRPr="0047160C">
              <w:rPr>
                <w:rFonts w:ascii="Arial" w:eastAsia="Times New Roman" w:hAnsi="Arial" w:cs="Arial"/>
                <w:b/>
                <w:bCs/>
                <w:sz w:val="20"/>
                <w:szCs w:val="20"/>
              </w:rPr>
              <w:t xml:space="preserve"> (mm)</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687</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686</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887</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838</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954</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870.5</w:t>
            </w:r>
          </w:p>
        </w:tc>
        <w:tc>
          <w:tcPr>
            <w:tcW w:w="1248"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723</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704</w:t>
            </w:r>
          </w:p>
        </w:tc>
      </w:tr>
      <w:tr w:rsidR="0047160C" w:rsidRPr="0047160C" w:rsidTr="0047160C">
        <w:trPr>
          <w:trHeight w:val="26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center"/>
              <w:rPr>
                <w:rFonts w:ascii="Arial" w:eastAsia="Times New Roman" w:hAnsi="Arial" w:cs="Arial"/>
                <w:b/>
                <w:bCs/>
                <w:sz w:val="20"/>
                <w:szCs w:val="20"/>
              </w:rPr>
            </w:pPr>
            <w:r w:rsidRPr="0047160C">
              <w:rPr>
                <w:rFonts w:ascii="Arial" w:eastAsia="Times New Roman" w:hAnsi="Arial" w:cs="Arial"/>
                <w:b/>
                <w:bCs/>
                <w:sz w:val="20"/>
                <w:szCs w:val="20"/>
              </w:rPr>
              <w:t>a</w:t>
            </w:r>
            <w:r w:rsidRPr="0047160C">
              <w:rPr>
                <w:rFonts w:ascii="Arial" w:eastAsia="Times New Roman" w:hAnsi="Arial" w:cs="Arial"/>
                <w:b/>
                <w:bCs/>
                <w:sz w:val="20"/>
                <w:szCs w:val="20"/>
                <w:vertAlign w:val="subscript"/>
              </w:rPr>
              <w:t>2</w:t>
            </w:r>
            <w:r w:rsidRPr="0047160C">
              <w:rPr>
                <w:rFonts w:ascii="Arial" w:eastAsia="Times New Roman" w:hAnsi="Arial" w:cs="Arial"/>
                <w:b/>
                <w:bCs/>
                <w:sz w:val="20"/>
                <w:szCs w:val="20"/>
              </w:rPr>
              <w:t xml:space="preserve"> (mm)</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638.5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659</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816.5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793</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861</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778.5</w:t>
            </w:r>
          </w:p>
        </w:tc>
        <w:tc>
          <w:tcPr>
            <w:tcW w:w="1248"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630.5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643</w:t>
            </w:r>
          </w:p>
        </w:tc>
      </w:tr>
      <w:tr w:rsidR="0047160C" w:rsidRPr="0047160C" w:rsidTr="0047160C">
        <w:trPr>
          <w:trHeight w:val="761"/>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b/>
                <w:bCs/>
                <w:sz w:val="20"/>
                <w:szCs w:val="20"/>
              </w:rPr>
            </w:pPr>
            <w:r w:rsidRPr="0047160C">
              <w:rPr>
                <w:rFonts w:ascii="Arial" w:eastAsia="Times New Roman" w:hAnsi="Arial" w:cs="Arial"/>
                <w:b/>
                <w:bCs/>
                <w:sz w:val="20"/>
                <w:szCs w:val="20"/>
              </w:rPr>
              <w:lastRenderedPageBreak/>
              <w:t>Experimental: F</w:t>
            </w:r>
            <w:r w:rsidRPr="0047160C">
              <w:rPr>
                <w:rFonts w:ascii="Arial" w:eastAsia="Times New Roman" w:hAnsi="Arial" w:cs="Arial"/>
                <w:b/>
                <w:bCs/>
                <w:sz w:val="20"/>
                <w:szCs w:val="20"/>
                <w:vertAlign w:val="subscript"/>
              </w:rPr>
              <w:t>crit</w:t>
            </w:r>
            <w:r w:rsidRPr="0047160C">
              <w:rPr>
                <w:rFonts w:ascii="Arial" w:eastAsia="Times New Roman" w:hAnsi="Arial" w:cs="Arial"/>
                <w:b/>
                <w:bCs/>
                <w:sz w:val="20"/>
                <w:szCs w:val="20"/>
              </w:rPr>
              <w:t>=((a</w:t>
            </w:r>
            <w:r w:rsidRPr="0047160C">
              <w:rPr>
                <w:rFonts w:ascii="Arial" w:eastAsia="Times New Roman" w:hAnsi="Arial" w:cs="Arial"/>
                <w:b/>
                <w:bCs/>
                <w:sz w:val="20"/>
                <w:szCs w:val="20"/>
                <w:vertAlign w:val="subscript"/>
              </w:rPr>
              <w:t>min</w:t>
            </w:r>
            <w:r w:rsidRPr="0047160C">
              <w:rPr>
                <w:rFonts w:ascii="Arial" w:eastAsia="Times New Roman" w:hAnsi="Arial" w:cs="Arial"/>
                <w:b/>
                <w:bCs/>
                <w:sz w:val="20"/>
                <w:szCs w:val="20"/>
              </w:rPr>
              <w:t>+a</w:t>
            </w:r>
            <w:r w:rsidRPr="0047160C">
              <w:rPr>
                <w:rFonts w:ascii="Arial" w:eastAsia="Times New Roman" w:hAnsi="Arial" w:cs="Arial"/>
                <w:b/>
                <w:bCs/>
                <w:sz w:val="20"/>
                <w:szCs w:val="20"/>
                <w:vertAlign w:val="subscript"/>
              </w:rPr>
              <w:t>max</w:t>
            </w:r>
            <w:r w:rsidRPr="0047160C">
              <w:rPr>
                <w:rFonts w:ascii="Arial" w:eastAsia="Times New Roman" w:hAnsi="Arial" w:cs="Arial"/>
                <w:b/>
                <w:bCs/>
                <w:sz w:val="20"/>
                <w:szCs w:val="20"/>
              </w:rPr>
              <w:t>)/100)*W/2+F</w:t>
            </w:r>
            <w:r w:rsidRPr="0047160C">
              <w:rPr>
                <w:rFonts w:ascii="Arial" w:eastAsia="Times New Roman" w:hAnsi="Arial" w:cs="Arial"/>
                <w:b/>
                <w:bCs/>
                <w:sz w:val="20"/>
                <w:szCs w:val="20"/>
                <w:vertAlign w:val="subscript"/>
              </w:rPr>
              <w:t>v</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257.83</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260.75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314.525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303.65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331.25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306.35</w:t>
            </w:r>
          </w:p>
        </w:tc>
        <w:tc>
          <w:tcPr>
            <w:tcW w:w="1248"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262.025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261.05</w:t>
            </w:r>
          </w:p>
        </w:tc>
      </w:tr>
      <w:tr w:rsidR="0047160C" w:rsidRPr="0047160C" w:rsidTr="0047160C">
        <w:trPr>
          <w:trHeight w:val="235"/>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47160C" w:rsidRPr="0047160C" w:rsidRDefault="0047160C" w:rsidP="0047160C">
            <w:pPr>
              <w:bidi w:val="0"/>
              <w:spacing w:after="0" w:line="240" w:lineRule="auto"/>
              <w:jc w:val="center"/>
              <w:rPr>
                <w:rFonts w:ascii="Arial" w:eastAsia="Times New Roman" w:hAnsi="Arial" w:cs="Arial"/>
                <w:b/>
                <w:bCs/>
                <w:sz w:val="20"/>
                <w:szCs w:val="20"/>
              </w:rPr>
            </w:pPr>
            <w:r w:rsidRPr="0047160C">
              <w:rPr>
                <w:rFonts w:ascii="Arial" w:eastAsia="Times New Roman" w:hAnsi="Arial" w:cs="Arial"/>
                <w:b/>
                <w:bCs/>
                <w:sz w:val="20"/>
                <w:szCs w:val="20"/>
              </w:rPr>
              <w:t>% error</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24.985</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25.047</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49.209</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42.489</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48.719</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32.968</w:t>
            </w:r>
          </w:p>
        </w:tc>
        <w:tc>
          <w:tcPr>
            <w:tcW w:w="1248"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6.107</w:t>
            </w:r>
          </w:p>
        </w:tc>
        <w:tc>
          <w:tcPr>
            <w:tcW w:w="650" w:type="dxa"/>
            <w:tcBorders>
              <w:top w:val="nil"/>
              <w:left w:val="nil"/>
              <w:bottom w:val="single" w:sz="4" w:space="0" w:color="auto"/>
              <w:right w:val="single" w:sz="4" w:space="0" w:color="auto"/>
            </w:tcBorders>
            <w:shd w:val="clear" w:color="auto" w:fill="auto"/>
            <w:noWrap/>
            <w:vAlign w:val="bottom"/>
            <w:hideMark/>
          </w:tcPr>
          <w:p w:rsidR="0047160C" w:rsidRPr="0047160C" w:rsidRDefault="0047160C" w:rsidP="0047160C">
            <w:pPr>
              <w:bidi w:val="0"/>
              <w:spacing w:after="0" w:line="240" w:lineRule="auto"/>
              <w:jc w:val="right"/>
              <w:rPr>
                <w:rFonts w:ascii="Arial" w:eastAsia="Times New Roman" w:hAnsi="Arial" w:cs="Arial"/>
                <w:sz w:val="20"/>
                <w:szCs w:val="20"/>
              </w:rPr>
            </w:pPr>
            <w:r w:rsidRPr="0047160C">
              <w:rPr>
                <w:rFonts w:ascii="Arial" w:eastAsia="Times New Roman" w:hAnsi="Arial" w:cs="Arial"/>
                <w:sz w:val="20"/>
                <w:szCs w:val="20"/>
              </w:rPr>
              <w:t>3.240</w:t>
            </w:r>
          </w:p>
        </w:tc>
      </w:tr>
      <w:tr w:rsidR="0047160C" w:rsidRPr="0047160C" w:rsidTr="0047160C">
        <w:trPr>
          <w:trHeight w:val="235"/>
        </w:trPr>
        <w:tc>
          <w:tcPr>
            <w:tcW w:w="1999"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1248"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47160C" w:rsidRPr="0047160C" w:rsidRDefault="0047160C" w:rsidP="0047160C">
            <w:pPr>
              <w:bidi w:val="0"/>
              <w:spacing w:after="0" w:line="240" w:lineRule="auto"/>
              <w:rPr>
                <w:rFonts w:ascii="Arial" w:eastAsia="Times New Roman" w:hAnsi="Arial" w:cs="Arial"/>
                <w:sz w:val="20"/>
                <w:szCs w:val="20"/>
              </w:rPr>
            </w:pPr>
          </w:p>
        </w:tc>
      </w:tr>
    </w:tbl>
    <w:p w:rsidR="0047160C" w:rsidRDefault="0047160C" w:rsidP="0047160C">
      <w:pPr>
        <w:bidi w:val="0"/>
        <w:rPr>
          <w:sz w:val="24"/>
          <w:szCs w:val="24"/>
          <w:lang w:bidi="ar-LB"/>
        </w:rPr>
      </w:pPr>
    </w:p>
    <w:p w:rsidR="0047160C" w:rsidRDefault="0047160C" w:rsidP="0047160C">
      <w:pPr>
        <w:bidi w:val="0"/>
        <w:rPr>
          <w:sz w:val="24"/>
          <w:szCs w:val="24"/>
          <w:lang w:bidi="ar-LB"/>
        </w:rPr>
      </w:pPr>
      <w:r w:rsidRPr="0047160C">
        <w:rPr>
          <w:noProof/>
          <w:sz w:val="24"/>
          <w:szCs w:val="24"/>
          <w:lang w:eastAsia="zh-CN"/>
        </w:rPr>
        <w:drawing>
          <wp:inline distT="0" distB="0" distL="0" distR="0">
            <wp:extent cx="5274310" cy="3142533"/>
            <wp:effectExtent l="19050" t="0" r="21590" b="71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Default="0047160C" w:rsidP="0047160C">
      <w:pPr>
        <w:bidi w:val="0"/>
        <w:rPr>
          <w:sz w:val="24"/>
          <w:szCs w:val="24"/>
          <w:lang w:bidi="ar-LB"/>
        </w:rPr>
      </w:pPr>
    </w:p>
    <w:p w:rsidR="0047160C" w:rsidRPr="0047160C" w:rsidRDefault="0047160C" w:rsidP="0047160C">
      <w:pPr>
        <w:bidi w:val="0"/>
        <w:rPr>
          <w:sz w:val="24"/>
          <w:szCs w:val="24"/>
          <w:lang w:bidi="ar-LB"/>
        </w:rPr>
      </w:pPr>
      <w:r w:rsidRPr="0047160C">
        <w:rPr>
          <w:noProof/>
          <w:sz w:val="24"/>
          <w:szCs w:val="24"/>
          <w:lang w:eastAsia="zh-CN"/>
        </w:rPr>
        <w:lastRenderedPageBreak/>
        <w:drawing>
          <wp:inline distT="0" distB="0" distL="0" distR="0">
            <wp:extent cx="5274310" cy="3390628"/>
            <wp:effectExtent l="19050" t="0" r="21590" b="272"/>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47160C" w:rsidRPr="0047160C" w:rsidSect="00907F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11DAC"/>
    <w:multiLevelType w:val="hybridMultilevel"/>
    <w:tmpl w:val="2D4E9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1EDD"/>
    <w:rsid w:val="000A7169"/>
    <w:rsid w:val="00183996"/>
    <w:rsid w:val="00281EDD"/>
    <w:rsid w:val="002A12A1"/>
    <w:rsid w:val="00332E91"/>
    <w:rsid w:val="003612FA"/>
    <w:rsid w:val="00402DB3"/>
    <w:rsid w:val="0047160C"/>
    <w:rsid w:val="004E0A3C"/>
    <w:rsid w:val="006707B9"/>
    <w:rsid w:val="00766E87"/>
    <w:rsid w:val="007F21E2"/>
    <w:rsid w:val="00907FE2"/>
    <w:rsid w:val="0092057E"/>
    <w:rsid w:val="00A27034"/>
    <w:rsid w:val="00A64000"/>
    <w:rsid w:val="00AB5F11"/>
    <w:rsid w:val="00AF3440"/>
    <w:rsid w:val="00B40A0A"/>
    <w:rsid w:val="00BB2391"/>
    <w:rsid w:val="00BC666E"/>
    <w:rsid w:val="00BE21C5"/>
    <w:rsid w:val="00C4161E"/>
    <w:rsid w:val="00C51D79"/>
    <w:rsid w:val="00D275C2"/>
    <w:rsid w:val="00E53325"/>
    <w:rsid w:val="00EA7193"/>
    <w:rsid w:val="00EF4B76"/>
    <w:rsid w:val="00F67A2B"/>
    <w:rsid w:val="00F7450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C5"/>
    <w:pPr>
      <w:ind w:left="720"/>
      <w:contextualSpacing/>
    </w:pPr>
  </w:style>
  <w:style w:type="paragraph" w:styleId="BalloonText">
    <w:name w:val="Balloon Text"/>
    <w:basedOn w:val="Normal"/>
    <w:link w:val="BalloonTextChar"/>
    <w:uiPriority w:val="99"/>
    <w:semiHidden/>
    <w:unhideWhenUsed/>
    <w:rsid w:val="00471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atal\Desktop\Copy%20of%20Buckling.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tal\Desktop\Copy%20of%20Bucklin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331023494514506"/>
          <c:y val="0.15479876160990724"/>
          <c:w val="0.48083664596431847"/>
          <c:h val="0.7213622291021663"/>
        </c:manualLayout>
      </c:layout>
      <c:scatterChart>
        <c:scatterStyle val="smoothMarker"/>
        <c:ser>
          <c:idx val="0"/>
          <c:order val="0"/>
          <c:tx>
            <c:v>Theoretical Fcrit</c:v>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Sheet3!$B$4:$I$4</c:f>
              <c:numCache>
                <c:formatCode>0.000</c:formatCode>
                <c:ptCount val="8"/>
                <c:pt idx="0">
                  <c:v>0.34041705069124439</c:v>
                </c:pt>
                <c:pt idx="1">
                  <c:v>0.46696440424039015</c:v>
                </c:pt>
                <c:pt idx="2">
                  <c:v>0.66487705213133685</c:v>
                </c:pt>
                <c:pt idx="3">
                  <c:v>0.80691449052739361</c:v>
                </c:pt>
                <c:pt idx="4">
                  <c:v>2.7233364055299569</c:v>
                </c:pt>
                <c:pt idx="5">
                  <c:v>5.3190164170506895</c:v>
                </c:pt>
                <c:pt idx="6">
                  <c:v>21.78669124423962</c:v>
                </c:pt>
                <c:pt idx="7">
                  <c:v>42.552131336405559</c:v>
                </c:pt>
              </c:numCache>
            </c:numRef>
          </c:xVal>
          <c:yVal>
            <c:numRef>
              <c:f>Sheet3!$B$7:$I$7</c:f>
              <c:numCache>
                <c:formatCode>0.000</c:formatCode>
                <c:ptCount val="8"/>
                <c:pt idx="0">
                  <c:v>206.28551987347524</c:v>
                </c:pt>
                <c:pt idx="1">
                  <c:v>208.52166093623811</c:v>
                </c:pt>
                <c:pt idx="2">
                  <c:v>210.7943598045471</c:v>
                </c:pt>
                <c:pt idx="3">
                  <c:v>213.10441773545782</c:v>
                </c:pt>
                <c:pt idx="4">
                  <c:v>222.73505338605995</c:v>
                </c:pt>
                <c:pt idx="5">
                  <c:v>230.39300895992864</c:v>
                </c:pt>
                <c:pt idx="6">
                  <c:v>246.94303963815733</c:v>
                </c:pt>
                <c:pt idx="7">
                  <c:v>252.85763341633898</c:v>
                </c:pt>
              </c:numCache>
            </c:numRef>
          </c:yVal>
          <c:smooth val="1"/>
        </c:ser>
        <c:ser>
          <c:idx val="1"/>
          <c:order val="1"/>
          <c:tx>
            <c:v>Experimental Fcrit</c:v>
          </c:tx>
          <c:spPr>
            <a:ln w="12700">
              <a:solidFill>
                <a:srgbClr val="FF00FF"/>
              </a:solidFill>
              <a:prstDash val="solid"/>
            </a:ln>
          </c:spPr>
          <c:marker>
            <c:symbol val="square"/>
            <c:size val="5"/>
            <c:spPr>
              <a:solidFill>
                <a:srgbClr val="FF00FF"/>
              </a:solidFill>
              <a:ln>
                <a:solidFill>
                  <a:srgbClr val="FF00FF"/>
                </a:solidFill>
                <a:prstDash val="solid"/>
              </a:ln>
            </c:spPr>
          </c:marker>
          <c:xVal>
            <c:numRef>
              <c:f>Sheet3!$B$4:$I$4</c:f>
              <c:numCache>
                <c:formatCode>0.000</c:formatCode>
                <c:ptCount val="8"/>
                <c:pt idx="0">
                  <c:v>0.34041705069124439</c:v>
                </c:pt>
                <c:pt idx="1">
                  <c:v>0.46696440424039015</c:v>
                </c:pt>
                <c:pt idx="2">
                  <c:v>0.66487705213133685</c:v>
                </c:pt>
                <c:pt idx="3">
                  <c:v>0.80691449052739361</c:v>
                </c:pt>
                <c:pt idx="4">
                  <c:v>2.7233364055299569</c:v>
                </c:pt>
                <c:pt idx="5">
                  <c:v>5.3190164170506895</c:v>
                </c:pt>
                <c:pt idx="6">
                  <c:v>21.78669124423962</c:v>
                </c:pt>
                <c:pt idx="7">
                  <c:v>42.552131336405559</c:v>
                </c:pt>
              </c:numCache>
            </c:numRef>
          </c:xVal>
          <c:yVal>
            <c:numRef>
              <c:f>Sheet3!$B$10:$I$10</c:f>
              <c:numCache>
                <c:formatCode>General</c:formatCode>
                <c:ptCount val="8"/>
                <c:pt idx="0">
                  <c:v>257.82500000000005</c:v>
                </c:pt>
                <c:pt idx="1">
                  <c:v>260.75</c:v>
                </c:pt>
                <c:pt idx="2">
                  <c:v>314.52499999999981</c:v>
                </c:pt>
                <c:pt idx="3">
                  <c:v>303.64999999999998</c:v>
                </c:pt>
                <c:pt idx="4">
                  <c:v>331.25</c:v>
                </c:pt>
                <c:pt idx="5">
                  <c:v>306.34999999999997</c:v>
                </c:pt>
                <c:pt idx="6">
                  <c:v>262.02499999999981</c:v>
                </c:pt>
                <c:pt idx="7">
                  <c:v>261.05</c:v>
                </c:pt>
              </c:numCache>
            </c:numRef>
          </c:yVal>
          <c:smooth val="1"/>
        </c:ser>
        <c:axId val="97077504"/>
        <c:axId val="102475264"/>
      </c:scatterChart>
      <c:valAx>
        <c:axId val="97077504"/>
        <c:scaling>
          <c:logBase val="10"/>
          <c:orientation val="minMax"/>
        </c:scaling>
        <c:axPos val="b"/>
        <c:numFmt formatCode="0.000"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102475264"/>
        <c:crosses val="autoZero"/>
        <c:crossBetween val="midCat"/>
      </c:valAx>
      <c:valAx>
        <c:axId val="102475264"/>
        <c:scaling>
          <c:orientation val="minMax"/>
        </c:scaling>
        <c:axPos val="l"/>
        <c:majorGridlines>
          <c:spPr>
            <a:ln w="3175">
              <a:solidFill>
                <a:srgbClr val="000000"/>
              </a:solidFill>
              <a:prstDash val="solid"/>
            </a:ln>
          </c:spPr>
        </c:majorGridlines>
        <c:numFmt formatCode="0.000"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97077504"/>
        <c:crossesAt val="0.1"/>
        <c:crossBetween val="midCat"/>
      </c:valAx>
      <c:spPr>
        <a:solidFill>
          <a:srgbClr val="C0C0C0"/>
        </a:solidFill>
        <a:ln w="12700">
          <a:solidFill>
            <a:srgbClr val="808080"/>
          </a:solidFill>
          <a:prstDash val="solid"/>
        </a:ln>
      </c:spPr>
    </c:plotArea>
    <c:legend>
      <c:legendPos val="r"/>
      <c:layout>
        <c:manualLayout>
          <c:xMode val="edge"/>
          <c:yMode val="edge"/>
          <c:x val="0.69163817937392003"/>
          <c:y val="0.39318874614357457"/>
          <c:w val="0.29442527001198032"/>
          <c:h val="0.1517026599745207"/>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Fcritical versus LE</a:t>
            </a:r>
          </a:p>
        </c:rich>
      </c:tx>
      <c:layout>
        <c:manualLayout>
          <c:xMode val="edge"/>
          <c:yMode val="edge"/>
          <c:x val="0.37282266545950143"/>
          <c:y val="3.2520325203252036E-2"/>
        </c:manualLayout>
      </c:layout>
      <c:spPr>
        <a:noFill/>
        <a:ln w="25400">
          <a:noFill/>
        </a:ln>
      </c:spPr>
    </c:title>
    <c:plotArea>
      <c:layout>
        <c:manualLayout>
          <c:layoutTarget val="inner"/>
          <c:xMode val="edge"/>
          <c:yMode val="edge"/>
          <c:x val="0.18292698487773007"/>
          <c:y val="0.14634185070992844"/>
          <c:w val="0.59233499865169559"/>
          <c:h val="0.68834870519114477"/>
        </c:manualLayout>
      </c:layout>
      <c:scatterChart>
        <c:scatterStyle val="smoothMarker"/>
        <c:ser>
          <c:idx val="0"/>
          <c:order val="0"/>
          <c:tx>
            <c:v>Theoretical Fcrit</c:v>
          </c:tx>
          <c:spPr>
            <a:ln w="12700">
              <a:solidFill>
                <a:srgbClr val="000080"/>
              </a:solidFill>
              <a:prstDash val="solid"/>
            </a:ln>
          </c:spPr>
          <c:marker>
            <c:symbol val="none"/>
          </c:marker>
          <c:xVal>
            <c:numRef>
              <c:f>Sheet3!$B$3:$I$3</c:f>
              <c:numCache>
                <c:formatCode>General</c:formatCode>
                <c:ptCount val="8"/>
                <c:pt idx="0">
                  <c:v>500</c:v>
                </c:pt>
                <c:pt idx="1">
                  <c:v>450</c:v>
                </c:pt>
                <c:pt idx="2">
                  <c:v>400</c:v>
                </c:pt>
                <c:pt idx="3">
                  <c:v>375</c:v>
                </c:pt>
                <c:pt idx="4">
                  <c:v>250</c:v>
                </c:pt>
                <c:pt idx="5">
                  <c:v>200</c:v>
                </c:pt>
                <c:pt idx="6">
                  <c:v>125</c:v>
                </c:pt>
                <c:pt idx="7">
                  <c:v>100</c:v>
                </c:pt>
              </c:numCache>
            </c:numRef>
          </c:xVal>
          <c:yVal>
            <c:numRef>
              <c:f>Sheet3!$B$7:$I$7</c:f>
              <c:numCache>
                <c:formatCode>0.000</c:formatCode>
                <c:ptCount val="8"/>
                <c:pt idx="0">
                  <c:v>206.28551987347524</c:v>
                </c:pt>
                <c:pt idx="1">
                  <c:v>208.52166093623811</c:v>
                </c:pt>
                <c:pt idx="2">
                  <c:v>210.7943598045471</c:v>
                </c:pt>
                <c:pt idx="3">
                  <c:v>213.10441773545782</c:v>
                </c:pt>
                <c:pt idx="4">
                  <c:v>222.73505338605995</c:v>
                </c:pt>
                <c:pt idx="5">
                  <c:v>230.39300895992864</c:v>
                </c:pt>
                <c:pt idx="6">
                  <c:v>246.94303963815733</c:v>
                </c:pt>
                <c:pt idx="7">
                  <c:v>252.85763341633898</c:v>
                </c:pt>
              </c:numCache>
            </c:numRef>
          </c:yVal>
          <c:smooth val="1"/>
        </c:ser>
        <c:ser>
          <c:idx val="1"/>
          <c:order val="1"/>
          <c:tx>
            <c:v>Experimental Fcrit</c:v>
          </c:tx>
          <c:spPr>
            <a:ln w="12700">
              <a:solidFill>
                <a:srgbClr val="FF00FF"/>
              </a:solidFill>
              <a:prstDash val="solid"/>
            </a:ln>
          </c:spPr>
          <c:marker>
            <c:symbol val="none"/>
          </c:marker>
          <c:xVal>
            <c:numRef>
              <c:f>Sheet3!$B$3:$I$3</c:f>
              <c:numCache>
                <c:formatCode>General</c:formatCode>
                <c:ptCount val="8"/>
                <c:pt idx="0">
                  <c:v>500</c:v>
                </c:pt>
                <c:pt idx="1">
                  <c:v>450</c:v>
                </c:pt>
                <c:pt idx="2">
                  <c:v>400</c:v>
                </c:pt>
                <c:pt idx="3">
                  <c:v>375</c:v>
                </c:pt>
                <c:pt idx="4">
                  <c:v>250</c:v>
                </c:pt>
                <c:pt idx="5">
                  <c:v>200</c:v>
                </c:pt>
                <c:pt idx="6">
                  <c:v>125</c:v>
                </c:pt>
                <c:pt idx="7">
                  <c:v>100</c:v>
                </c:pt>
              </c:numCache>
            </c:numRef>
          </c:xVal>
          <c:yVal>
            <c:numRef>
              <c:f>Sheet3!$B$10:$I$10</c:f>
              <c:numCache>
                <c:formatCode>General</c:formatCode>
                <c:ptCount val="8"/>
                <c:pt idx="0">
                  <c:v>257.82500000000005</c:v>
                </c:pt>
                <c:pt idx="1">
                  <c:v>260.75</c:v>
                </c:pt>
                <c:pt idx="2">
                  <c:v>314.52499999999981</c:v>
                </c:pt>
                <c:pt idx="3">
                  <c:v>303.64999999999998</c:v>
                </c:pt>
                <c:pt idx="4">
                  <c:v>331.25</c:v>
                </c:pt>
                <c:pt idx="5">
                  <c:v>306.34999999999997</c:v>
                </c:pt>
                <c:pt idx="6">
                  <c:v>262.02499999999981</c:v>
                </c:pt>
                <c:pt idx="7">
                  <c:v>261.05</c:v>
                </c:pt>
              </c:numCache>
            </c:numRef>
          </c:yVal>
          <c:smooth val="1"/>
        </c:ser>
        <c:axId val="107892736"/>
        <c:axId val="107894656"/>
      </c:scatterChart>
      <c:valAx>
        <c:axId val="107892736"/>
        <c:scaling>
          <c:orientation val="minMax"/>
          <c:max val="500"/>
          <c:min val="100"/>
        </c:scaling>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200" b="1" i="0" u="none" strike="noStrike" baseline="0">
                    <a:solidFill>
                      <a:srgbClr val="000000"/>
                    </a:solidFill>
                    <a:latin typeface="Arial"/>
                    <a:ea typeface="Arial"/>
                    <a:cs typeface="Arial"/>
                  </a:defRPr>
                </a:pPr>
                <a:r>
                  <a:rPr lang="en-US"/>
                  <a:t>LE(mm)</a:t>
                </a:r>
              </a:p>
            </c:rich>
          </c:tx>
          <c:layout>
            <c:manualLayout>
              <c:xMode val="edge"/>
              <c:yMode val="edge"/>
              <c:x val="0.40766587103441393"/>
              <c:y val="0.90515132762876183"/>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07894656"/>
        <c:crosses val="autoZero"/>
        <c:crossBetween val="midCat"/>
        <c:majorUnit val="50"/>
      </c:valAx>
      <c:valAx>
        <c:axId val="107894656"/>
        <c:scaling>
          <c:orientation val="minMax"/>
        </c:scaling>
        <c:axPos val="l"/>
        <c:majorGridlines>
          <c:spPr>
            <a:ln w="3175">
              <a:solidFill>
                <a:srgbClr val="000000"/>
              </a:solidFill>
              <a:prstDash val="solid"/>
            </a:ln>
          </c:spPr>
        </c:majorGridlines>
        <c:title>
          <c:tx>
            <c:rich>
              <a:bodyPr rot="0" vert="horz"/>
              <a:lstStyle/>
              <a:p>
                <a:pPr algn="ctr">
                  <a:defRPr sz="1200" b="1" i="0" u="none" strike="noStrike" baseline="0">
                    <a:solidFill>
                      <a:srgbClr val="000000"/>
                    </a:solidFill>
                    <a:latin typeface="Arial"/>
                    <a:ea typeface="Arial"/>
                    <a:cs typeface="Arial"/>
                  </a:defRPr>
                </a:pPr>
                <a:r>
                  <a:rPr lang="en-US"/>
                  <a:t>N</a:t>
                </a:r>
              </a:p>
            </c:rich>
          </c:tx>
          <c:layout>
            <c:manualLayout>
              <c:xMode val="edge"/>
              <c:yMode val="edge"/>
              <c:x val="2.2648083623693412E-2"/>
              <c:y val="0.45257566381438136"/>
            </c:manualLayout>
          </c:layout>
          <c:spPr>
            <a:noFill/>
            <a:ln w="25400">
              <a:noFill/>
            </a:ln>
          </c:spPr>
        </c:title>
        <c:numFmt formatCode="0.0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07892736"/>
        <c:crosses val="autoZero"/>
        <c:crossBetween val="midCat"/>
      </c:valAx>
      <c:spPr>
        <a:solidFill>
          <a:srgbClr val="C0C0C0"/>
        </a:solidFill>
        <a:ln w="12700">
          <a:solidFill>
            <a:srgbClr val="808080"/>
          </a:solidFill>
          <a:prstDash val="solid"/>
        </a:ln>
      </c:spPr>
    </c:plotArea>
    <c:legend>
      <c:legendPos val="r"/>
      <c:layout>
        <c:manualLayout>
          <c:xMode val="edge"/>
          <c:yMode val="edge"/>
          <c:x val="0.70383330132513933"/>
          <c:y val="1.3550135501355021E-2"/>
          <c:w val="0.28919878917574388"/>
          <c:h val="0.13279161243056001"/>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0.37103</cdr:x>
      <cdr:y>0.04378</cdr:y>
    </cdr:from>
    <cdr:to>
      <cdr:x>0.63108</cdr:x>
      <cdr:y>0.10521</cdr:y>
    </cdr:to>
    <cdr:sp macro="" textlink="">
      <cdr:nvSpPr>
        <cdr:cNvPr id="8193" name="Text Box 1"/>
        <cdr:cNvSpPr txBox="1">
          <a:spLocks xmlns:a="http://schemas.openxmlformats.org/drawingml/2006/main" noChangeArrowheads="1"/>
        </cdr:cNvSpPr>
      </cdr:nvSpPr>
      <cdr:spPr bwMode="auto">
        <a:xfrm xmlns:a="http://schemas.openxmlformats.org/drawingml/2006/main">
          <a:off x="2028551" y="142616"/>
          <a:ext cx="1421799" cy="2001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1025" b="1" i="0" u="none" strike="noStrike" baseline="0">
              <a:solidFill>
                <a:srgbClr val="000000"/>
              </a:solidFill>
              <a:latin typeface="Arial"/>
              <a:cs typeface="Arial"/>
            </a:rPr>
            <a:t>Fcritical versus log(</a:t>
          </a:r>
          <a:r>
            <a:rPr lang="el-GR" sz="1200" b="1" i="0" u="none" strike="noStrike" baseline="0">
              <a:solidFill>
                <a:srgbClr val="000000"/>
              </a:solidFill>
              <a:latin typeface="Arial"/>
              <a:cs typeface="Arial"/>
            </a:rPr>
            <a:t>φ)</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batal</dc:creator>
  <cp:lastModifiedBy>Paul FG</cp:lastModifiedBy>
  <cp:revision>6</cp:revision>
  <dcterms:created xsi:type="dcterms:W3CDTF">2009-12-07T18:41:00Z</dcterms:created>
  <dcterms:modified xsi:type="dcterms:W3CDTF">2011-06-21T05:57:00Z</dcterms:modified>
</cp:coreProperties>
</file>