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1C" w:rsidRPr="00FC14B6" w:rsidRDefault="0023781C" w:rsidP="0023781C">
      <w:pPr>
        <w:rPr>
          <w:rFonts w:ascii="Verdana" w:hAnsi="Verdana"/>
          <w:b/>
        </w:rPr>
      </w:pPr>
    </w:p>
    <w:tbl>
      <w:tblPr>
        <w:tblW w:w="7435" w:type="dxa"/>
        <w:jc w:val="center"/>
        <w:tblInd w:w="2660" w:type="dxa"/>
        <w:tblBorders>
          <w:top w:val="single" w:sz="4" w:space="0" w:color="auto"/>
        </w:tblBorders>
        <w:tblLook w:val="04A0"/>
      </w:tblPr>
      <w:tblGrid>
        <w:gridCol w:w="3493"/>
        <w:gridCol w:w="3942"/>
      </w:tblGrid>
      <w:tr w:rsidR="00B16946" w:rsidRPr="00FC14B6" w:rsidTr="00A879F3">
        <w:trPr>
          <w:jc w:val="center"/>
        </w:trPr>
        <w:tc>
          <w:tcPr>
            <w:tcW w:w="3493" w:type="dxa"/>
          </w:tcPr>
          <w:p w:rsidR="009634B7" w:rsidRPr="00CA722F" w:rsidRDefault="002A0971" w:rsidP="002A0971">
            <w:pPr>
              <w:rPr>
                <w:rFonts w:ascii="Palatino Linotype" w:hAnsi="Palatino Linotype"/>
                <w:b/>
              </w:rPr>
            </w:pPr>
            <w:r w:rsidRPr="00CA722F">
              <w:rPr>
                <w:rFonts w:ascii="Palatino Linotype" w:hAnsi="Palatino Linotype"/>
                <w:b/>
              </w:rPr>
              <w:t>Course Code</w:t>
            </w:r>
            <w:r w:rsidR="009634B7" w:rsidRPr="00CA722F">
              <w:rPr>
                <w:rFonts w:ascii="Palatino Linotype" w:hAnsi="Palatino Linotype"/>
                <w:b/>
              </w:rPr>
              <w:t>:</w:t>
            </w:r>
          </w:p>
        </w:tc>
        <w:tc>
          <w:tcPr>
            <w:tcW w:w="3942" w:type="dxa"/>
          </w:tcPr>
          <w:p w:rsidR="009634B7" w:rsidRPr="00CA722F" w:rsidRDefault="002A4C47" w:rsidP="00777985">
            <w:pPr>
              <w:jc w:val="center"/>
              <w:rPr>
                <w:rFonts w:ascii="Palatino Linotype" w:hAnsi="Palatino Linotype"/>
                <w:bCs/>
              </w:rPr>
            </w:pPr>
            <w:r w:rsidRPr="00CA722F">
              <w:rPr>
                <w:rFonts w:ascii="Palatino Linotype" w:hAnsi="Palatino Linotype"/>
                <w:bCs/>
              </w:rPr>
              <w:t>ECN 3</w:t>
            </w:r>
            <w:r w:rsidR="00777985" w:rsidRPr="00CA722F">
              <w:rPr>
                <w:rFonts w:ascii="Palatino Linotype" w:hAnsi="Palatino Linotype"/>
                <w:bCs/>
              </w:rPr>
              <w:t>08</w:t>
            </w:r>
            <w:r w:rsidRPr="00CA722F">
              <w:rPr>
                <w:rFonts w:ascii="Palatino Linotype" w:hAnsi="Palatino Linotype"/>
                <w:bCs/>
              </w:rPr>
              <w:t xml:space="preserve"> </w:t>
            </w:r>
          </w:p>
        </w:tc>
      </w:tr>
      <w:tr w:rsidR="00B16946" w:rsidRPr="00FC14B6" w:rsidTr="00A879F3">
        <w:trPr>
          <w:jc w:val="center"/>
        </w:trPr>
        <w:tc>
          <w:tcPr>
            <w:tcW w:w="3493" w:type="dxa"/>
          </w:tcPr>
          <w:p w:rsidR="009634B7" w:rsidRPr="00CA722F" w:rsidRDefault="009634B7" w:rsidP="009634B7">
            <w:pPr>
              <w:rPr>
                <w:rFonts w:ascii="Palatino Linotype" w:hAnsi="Palatino Linotype"/>
                <w:b/>
              </w:rPr>
            </w:pPr>
            <w:r w:rsidRPr="00CA722F">
              <w:rPr>
                <w:rFonts w:ascii="Palatino Linotype" w:hAnsi="Palatino Linotype"/>
                <w:b/>
              </w:rPr>
              <w:t>Course Title:</w:t>
            </w:r>
          </w:p>
        </w:tc>
        <w:tc>
          <w:tcPr>
            <w:tcW w:w="3942" w:type="dxa"/>
          </w:tcPr>
          <w:p w:rsidR="009634B7" w:rsidRPr="00CA722F" w:rsidRDefault="00777985" w:rsidP="00EA7982">
            <w:pPr>
              <w:rPr>
                <w:rFonts w:ascii="Palatino Linotype" w:hAnsi="Palatino Linotype"/>
              </w:rPr>
            </w:pPr>
            <w:r w:rsidRPr="00CA722F">
              <w:rPr>
                <w:rFonts w:ascii="Palatino Linotype" w:hAnsi="Palatino Linotype"/>
              </w:rPr>
              <w:t xml:space="preserve">     Quantitative techniques</w:t>
            </w:r>
          </w:p>
        </w:tc>
      </w:tr>
      <w:tr w:rsidR="00B16946" w:rsidRPr="00FC14B6" w:rsidTr="00A879F3">
        <w:trPr>
          <w:jc w:val="center"/>
        </w:trPr>
        <w:tc>
          <w:tcPr>
            <w:tcW w:w="3493" w:type="dxa"/>
          </w:tcPr>
          <w:p w:rsidR="009634B7" w:rsidRPr="00CA722F" w:rsidRDefault="009634B7" w:rsidP="00F806D8">
            <w:pPr>
              <w:jc w:val="both"/>
              <w:rPr>
                <w:rFonts w:ascii="Palatino Linotype" w:hAnsi="Palatino Linotype"/>
                <w:b/>
              </w:rPr>
            </w:pPr>
            <w:r w:rsidRPr="00CA722F">
              <w:rPr>
                <w:rFonts w:ascii="Palatino Linotype" w:hAnsi="Palatino Linotype"/>
                <w:b/>
              </w:rPr>
              <w:t xml:space="preserve">Number of </w:t>
            </w:r>
            <w:r w:rsidR="00EA7982" w:rsidRPr="00CA722F">
              <w:rPr>
                <w:rFonts w:ascii="Palatino Linotype" w:hAnsi="Palatino Linotype"/>
                <w:b/>
                <w:lang w:val="en-US"/>
              </w:rPr>
              <w:t>NDU</w:t>
            </w:r>
            <w:r w:rsidRPr="00CA722F">
              <w:rPr>
                <w:rFonts w:ascii="Palatino Linotype" w:hAnsi="Palatino Linotype"/>
                <w:b/>
                <w:lang w:val="en-US"/>
              </w:rPr>
              <w:t xml:space="preserve"> </w:t>
            </w:r>
            <w:r w:rsidRPr="00CA722F">
              <w:rPr>
                <w:rFonts w:ascii="Palatino Linotype" w:hAnsi="Palatino Linotype"/>
                <w:b/>
              </w:rPr>
              <w:t>Credits:</w:t>
            </w:r>
          </w:p>
        </w:tc>
        <w:tc>
          <w:tcPr>
            <w:tcW w:w="3942" w:type="dxa"/>
          </w:tcPr>
          <w:p w:rsidR="009634B7" w:rsidRPr="00CA722F" w:rsidRDefault="002A4C47" w:rsidP="00B16946">
            <w:pPr>
              <w:jc w:val="center"/>
              <w:rPr>
                <w:rFonts w:ascii="Palatino Linotype" w:hAnsi="Palatino Linotype"/>
                <w:bCs/>
              </w:rPr>
            </w:pPr>
            <w:r w:rsidRPr="00CA722F">
              <w:rPr>
                <w:rFonts w:ascii="Palatino Linotype" w:hAnsi="Palatino Linotype"/>
                <w:bCs/>
              </w:rPr>
              <w:t>3 credits</w:t>
            </w:r>
          </w:p>
        </w:tc>
      </w:tr>
      <w:tr w:rsidR="00B16946" w:rsidRPr="00FC14B6" w:rsidTr="00A879F3">
        <w:trPr>
          <w:jc w:val="center"/>
        </w:trPr>
        <w:tc>
          <w:tcPr>
            <w:tcW w:w="3493" w:type="dxa"/>
            <w:tcBorders>
              <w:bottom w:val="nil"/>
            </w:tcBorders>
          </w:tcPr>
          <w:p w:rsidR="009634B7" w:rsidRPr="00CA722F" w:rsidRDefault="009634B7" w:rsidP="009634B7">
            <w:pPr>
              <w:rPr>
                <w:rFonts w:ascii="Palatino Linotype" w:hAnsi="Palatino Linotype"/>
                <w:b/>
              </w:rPr>
            </w:pPr>
            <w:r w:rsidRPr="00CA722F">
              <w:rPr>
                <w:rFonts w:ascii="Palatino Linotype" w:hAnsi="Palatino Linotype"/>
                <w:b/>
              </w:rPr>
              <w:t>Pre-Requisite(s)</w:t>
            </w:r>
            <w:r w:rsidR="00A879F3" w:rsidRPr="00CA722F">
              <w:rPr>
                <w:rFonts w:ascii="Palatino Linotype" w:hAnsi="Palatino Linotype"/>
                <w:b/>
              </w:rPr>
              <w:t>:</w:t>
            </w:r>
          </w:p>
        </w:tc>
        <w:tc>
          <w:tcPr>
            <w:tcW w:w="3942" w:type="dxa"/>
            <w:tcBorders>
              <w:bottom w:val="nil"/>
            </w:tcBorders>
          </w:tcPr>
          <w:p w:rsidR="009634B7" w:rsidRPr="00CA722F" w:rsidRDefault="002A4C47" w:rsidP="0077717F">
            <w:pPr>
              <w:jc w:val="center"/>
              <w:rPr>
                <w:rFonts w:ascii="Palatino Linotype" w:hAnsi="Palatino Linotype"/>
                <w:bCs/>
              </w:rPr>
            </w:pPr>
            <w:r w:rsidRPr="00CA722F">
              <w:rPr>
                <w:rFonts w:ascii="Palatino Linotype" w:hAnsi="Palatino Linotype"/>
                <w:bCs/>
              </w:rPr>
              <w:t>ECN 211</w:t>
            </w:r>
            <w:r w:rsidR="00CA722F" w:rsidRPr="00CA722F">
              <w:rPr>
                <w:rFonts w:ascii="Palatino Linotype" w:hAnsi="Palatino Linotype"/>
                <w:bCs/>
              </w:rPr>
              <w:t>, 212; Mat 204;</w:t>
            </w:r>
            <w:r w:rsidRPr="00CA722F">
              <w:rPr>
                <w:rFonts w:ascii="Palatino Linotype" w:hAnsi="Palatino Linotype"/>
                <w:bCs/>
              </w:rPr>
              <w:t xml:space="preserve"> and STA 20</w:t>
            </w:r>
            <w:r w:rsidR="00CA722F" w:rsidRPr="00CA722F">
              <w:rPr>
                <w:rFonts w:ascii="Palatino Linotype" w:hAnsi="Palatino Linotype"/>
                <w:bCs/>
              </w:rPr>
              <w:t>7 or 210</w:t>
            </w:r>
          </w:p>
        </w:tc>
      </w:tr>
      <w:tr w:rsidR="00A879F3" w:rsidRPr="005B65C0" w:rsidTr="00A879F3">
        <w:trPr>
          <w:jc w:val="center"/>
        </w:trPr>
        <w:tc>
          <w:tcPr>
            <w:tcW w:w="3493" w:type="dxa"/>
            <w:tcBorders>
              <w:top w:val="nil"/>
              <w:bottom w:val="single" w:sz="4" w:space="0" w:color="auto"/>
            </w:tcBorders>
          </w:tcPr>
          <w:p w:rsidR="00A879F3" w:rsidRPr="00CA722F" w:rsidRDefault="00A879F3" w:rsidP="009634B7">
            <w:pPr>
              <w:rPr>
                <w:rFonts w:ascii="Palatino Linotype" w:hAnsi="Palatino Linotype"/>
                <w:bCs/>
              </w:rPr>
            </w:pPr>
          </w:p>
        </w:tc>
        <w:tc>
          <w:tcPr>
            <w:tcW w:w="3942" w:type="dxa"/>
            <w:tcBorders>
              <w:top w:val="nil"/>
              <w:bottom w:val="single" w:sz="4" w:space="0" w:color="auto"/>
            </w:tcBorders>
          </w:tcPr>
          <w:p w:rsidR="00A879F3" w:rsidRPr="00CA722F" w:rsidRDefault="00A879F3" w:rsidP="001B0CDA">
            <w:pPr>
              <w:jc w:val="center"/>
              <w:rPr>
                <w:rFonts w:ascii="Palatino Linotype" w:hAnsi="Palatino Linotype"/>
                <w:bCs/>
              </w:rPr>
            </w:pPr>
          </w:p>
        </w:tc>
      </w:tr>
    </w:tbl>
    <w:p w:rsidR="009634B7" w:rsidRPr="005B65C0" w:rsidRDefault="009634B7" w:rsidP="009634B7">
      <w:pPr>
        <w:rPr>
          <w:rFonts w:ascii="Verdana" w:hAnsi="Verdana"/>
          <w:bCs/>
        </w:rPr>
      </w:pPr>
    </w:p>
    <w:p w:rsidR="0023781C" w:rsidRPr="00CA722F" w:rsidRDefault="00EA7982" w:rsidP="00F806D8">
      <w:pPr>
        <w:ind w:left="-450" w:firstLine="450"/>
        <w:jc w:val="both"/>
        <w:rPr>
          <w:rFonts w:ascii="Palatino Linotype" w:hAnsi="Palatino Linotype"/>
        </w:rPr>
      </w:pPr>
      <w:r w:rsidRPr="00CA722F">
        <w:rPr>
          <w:rFonts w:ascii="Palatino Linotype" w:hAnsi="Palatino Linotype"/>
          <w:b/>
        </w:rPr>
        <w:t xml:space="preserve">Faculty </w:t>
      </w:r>
      <w:r w:rsidR="000D6889" w:rsidRPr="00CA722F">
        <w:rPr>
          <w:rFonts w:ascii="Palatino Linotype" w:hAnsi="Palatino Linotype"/>
          <w:b/>
        </w:rPr>
        <w:t>m</w:t>
      </w:r>
      <w:r w:rsidR="0023781C" w:rsidRPr="00CA722F">
        <w:rPr>
          <w:rFonts w:ascii="Palatino Linotype" w:hAnsi="Palatino Linotype"/>
          <w:b/>
        </w:rPr>
        <w:t xml:space="preserve">ember responsible for the </w:t>
      </w:r>
      <w:r w:rsidR="00A10813" w:rsidRPr="00CA722F">
        <w:rPr>
          <w:rFonts w:ascii="Palatino Linotype" w:hAnsi="Palatino Linotype"/>
          <w:b/>
        </w:rPr>
        <w:t>course</w:t>
      </w:r>
      <w:r w:rsidR="0023781C" w:rsidRPr="00CA722F">
        <w:rPr>
          <w:rFonts w:ascii="Palatino Linotype" w:hAnsi="Palatino Linotype"/>
        </w:rPr>
        <w:t>:</w:t>
      </w:r>
    </w:p>
    <w:p w:rsidR="0029009A" w:rsidRPr="00CA722F" w:rsidRDefault="0029009A" w:rsidP="00FC14B6">
      <w:pPr>
        <w:ind w:left="-450" w:firstLine="450"/>
        <w:rPr>
          <w:rFonts w:ascii="Palatino Linotype" w:hAnsi="Palatino Linotype"/>
          <w:lang w:val="en-US"/>
        </w:rPr>
      </w:pPr>
    </w:p>
    <w:p w:rsidR="0023781C" w:rsidRPr="00CA722F" w:rsidRDefault="00A879F3" w:rsidP="00F806D8">
      <w:pPr>
        <w:ind w:left="-450" w:firstLine="450"/>
        <w:jc w:val="both"/>
        <w:rPr>
          <w:rFonts w:ascii="Palatino Linotype" w:hAnsi="Palatino Linotype"/>
          <w:bCs/>
          <w:i/>
          <w:iCs/>
        </w:rPr>
      </w:pPr>
      <w:r w:rsidRPr="00CA722F">
        <w:rPr>
          <w:rFonts w:ascii="Palatino Linotype" w:hAnsi="Palatino Linotype"/>
          <w:bCs/>
          <w:i/>
          <w:iCs/>
        </w:rPr>
        <w:t xml:space="preserve">Dr. </w:t>
      </w:r>
      <w:r w:rsidR="0053133C" w:rsidRPr="00CA722F">
        <w:rPr>
          <w:rFonts w:ascii="Palatino Linotype" w:hAnsi="Palatino Linotype"/>
          <w:bCs/>
          <w:i/>
          <w:iCs/>
        </w:rPr>
        <w:t>Georges Harb</w:t>
      </w:r>
    </w:p>
    <w:p w:rsidR="0023781C" w:rsidRPr="00CA722F" w:rsidRDefault="00A879F3" w:rsidP="00F806D8">
      <w:pPr>
        <w:jc w:val="both"/>
        <w:rPr>
          <w:rFonts w:ascii="Palatino Linotype" w:hAnsi="Palatino Linotype"/>
          <w:lang w:val="en-US"/>
        </w:rPr>
      </w:pPr>
      <w:r w:rsidRPr="00CA722F">
        <w:rPr>
          <w:rFonts w:ascii="Palatino Linotype" w:hAnsi="Palatino Linotype"/>
        </w:rPr>
        <w:t>F</w:t>
      </w:r>
      <w:r w:rsidR="0023781C" w:rsidRPr="00CA722F">
        <w:rPr>
          <w:rFonts w:ascii="Palatino Linotype" w:hAnsi="Palatino Linotype"/>
          <w:lang w:val="en-US"/>
        </w:rPr>
        <w:t>aculty of Business</w:t>
      </w:r>
      <w:r w:rsidR="001B4EDF" w:rsidRPr="00CA722F">
        <w:rPr>
          <w:rFonts w:ascii="Palatino Linotype" w:hAnsi="Palatino Linotype"/>
          <w:lang w:val="en-US"/>
        </w:rPr>
        <w:t xml:space="preserve"> Administration and Economics</w:t>
      </w:r>
    </w:p>
    <w:p w:rsidR="0023781C" w:rsidRPr="00CA722F" w:rsidRDefault="00A879F3" w:rsidP="0053133C">
      <w:pPr>
        <w:ind w:left="-450" w:firstLine="450"/>
        <w:jc w:val="both"/>
        <w:rPr>
          <w:rFonts w:ascii="Palatino Linotype" w:hAnsi="Palatino Linotype"/>
          <w:lang w:val="en-US"/>
        </w:rPr>
      </w:pPr>
      <w:r w:rsidRPr="00CA722F">
        <w:rPr>
          <w:rFonts w:ascii="Palatino Linotype" w:hAnsi="Palatino Linotype"/>
        </w:rPr>
        <w:t>Office</w:t>
      </w:r>
      <w:r w:rsidR="001B4EDF" w:rsidRPr="00CA722F">
        <w:rPr>
          <w:rFonts w:ascii="Palatino Linotype" w:hAnsi="Palatino Linotype"/>
          <w:lang w:val="en-US"/>
        </w:rPr>
        <w:t xml:space="preserve">: </w:t>
      </w:r>
      <w:r w:rsidR="002A4C47" w:rsidRPr="00CA722F">
        <w:rPr>
          <w:rFonts w:ascii="Palatino Linotype" w:hAnsi="Palatino Linotype"/>
          <w:lang w:val="en-US"/>
        </w:rPr>
        <w:t>B</w:t>
      </w:r>
      <w:r w:rsidR="001B0CDA" w:rsidRPr="00CA722F">
        <w:rPr>
          <w:rFonts w:ascii="Palatino Linotype" w:hAnsi="Palatino Linotype"/>
          <w:lang w:val="en-US"/>
        </w:rPr>
        <w:t xml:space="preserve"> </w:t>
      </w:r>
      <w:r w:rsidR="0053133C" w:rsidRPr="00CA722F">
        <w:rPr>
          <w:rFonts w:ascii="Palatino Linotype" w:hAnsi="Palatino Linotype"/>
          <w:lang w:val="en-US"/>
        </w:rPr>
        <w:t>255</w:t>
      </w:r>
    </w:p>
    <w:p w:rsidR="0023781C" w:rsidRPr="00CA722F" w:rsidRDefault="00974F1C" w:rsidP="00BD4A1D">
      <w:pPr>
        <w:ind w:left="-450" w:firstLine="450"/>
        <w:jc w:val="both"/>
        <w:rPr>
          <w:rFonts w:ascii="Palatino Linotype" w:hAnsi="Palatino Linotype"/>
          <w:lang w:val="en-US"/>
        </w:rPr>
      </w:pPr>
      <w:r w:rsidRPr="00CA722F">
        <w:rPr>
          <w:rFonts w:ascii="Palatino Linotype" w:hAnsi="Palatino Linotype"/>
          <w:lang w:val="en-US"/>
        </w:rPr>
        <w:t>Office</w:t>
      </w:r>
      <w:r w:rsidR="0023781C" w:rsidRPr="00CA722F">
        <w:rPr>
          <w:rFonts w:ascii="Palatino Linotype" w:hAnsi="Palatino Linotype"/>
          <w:lang w:val="en-US"/>
        </w:rPr>
        <w:t xml:space="preserve"> hours</w:t>
      </w:r>
      <w:r w:rsidR="0023781C" w:rsidRPr="00CA722F">
        <w:rPr>
          <w:rFonts w:ascii="Palatino Linotype" w:hAnsi="Palatino Linotype"/>
        </w:rPr>
        <w:t>:</w:t>
      </w:r>
      <w:r w:rsidR="000E1511">
        <w:rPr>
          <w:rFonts w:ascii="Palatino Linotype" w:hAnsi="Palatino Linotype"/>
        </w:rPr>
        <w:t xml:space="preserve"> Monday</w:t>
      </w:r>
      <w:r w:rsidR="00FD78BD">
        <w:rPr>
          <w:rFonts w:ascii="Palatino Linotype" w:hAnsi="Palatino Linotype"/>
        </w:rPr>
        <w:t>/Wednesday</w:t>
      </w:r>
      <w:r w:rsidR="000E1511">
        <w:rPr>
          <w:rFonts w:ascii="Palatino Linotype" w:hAnsi="Palatino Linotype"/>
          <w:lang w:val="en-US"/>
        </w:rPr>
        <w:t>:</w:t>
      </w:r>
      <w:r w:rsidR="00FD78BD">
        <w:rPr>
          <w:rFonts w:ascii="Palatino Linotype" w:hAnsi="Palatino Linotype"/>
          <w:lang w:val="en-US"/>
        </w:rPr>
        <w:t xml:space="preserve"> 3:00-5:00</w:t>
      </w:r>
      <w:r w:rsidR="000E1511">
        <w:rPr>
          <w:rFonts w:ascii="Palatino Linotype" w:hAnsi="Palatino Linotype"/>
          <w:lang w:val="en-US"/>
        </w:rPr>
        <w:t xml:space="preserve"> </w:t>
      </w:r>
    </w:p>
    <w:p w:rsidR="00974F1C" w:rsidRPr="00CA722F" w:rsidRDefault="0023781C" w:rsidP="00BD4A1D">
      <w:pPr>
        <w:ind w:left="-450" w:firstLine="450"/>
        <w:jc w:val="both"/>
        <w:rPr>
          <w:rFonts w:ascii="Palatino Linotype" w:hAnsi="Palatino Linotype"/>
          <w:lang w:val="en-US"/>
        </w:rPr>
      </w:pPr>
      <w:r w:rsidRPr="00CA722F">
        <w:rPr>
          <w:rFonts w:ascii="Palatino Linotype" w:hAnsi="Palatino Linotype"/>
          <w:lang w:val="en-US"/>
        </w:rPr>
        <w:t>Class time:</w:t>
      </w:r>
      <w:r w:rsidR="00A774E6">
        <w:rPr>
          <w:rFonts w:ascii="Palatino Linotype" w:hAnsi="Palatino Linotype"/>
          <w:lang w:val="en-US"/>
        </w:rPr>
        <w:t xml:space="preserve"> MWF</w:t>
      </w:r>
      <w:r w:rsidR="00FD78BD">
        <w:rPr>
          <w:rFonts w:ascii="Palatino Linotype" w:hAnsi="Palatino Linotype"/>
          <w:lang w:val="en-US"/>
        </w:rPr>
        <w:t>: 10:00-11:00</w:t>
      </w:r>
      <w:r w:rsidR="008222A5" w:rsidRPr="00CA722F">
        <w:rPr>
          <w:rFonts w:ascii="Palatino Linotype" w:hAnsi="Palatino Linotype"/>
          <w:lang w:val="en-US"/>
        </w:rPr>
        <w:tab/>
      </w:r>
      <w:r w:rsidR="00A879F3" w:rsidRPr="00CA722F">
        <w:rPr>
          <w:rFonts w:ascii="Palatino Linotype" w:hAnsi="Palatino Linotype"/>
          <w:lang w:val="en-US"/>
        </w:rPr>
        <w:tab/>
      </w:r>
      <w:r w:rsidR="00974F1C" w:rsidRPr="00CA722F">
        <w:rPr>
          <w:rFonts w:ascii="Palatino Linotype" w:hAnsi="Palatino Linotype"/>
          <w:lang w:val="en-US"/>
        </w:rPr>
        <w:t>Sect</w:t>
      </w:r>
      <w:r w:rsidR="00A87077" w:rsidRPr="00CA722F">
        <w:rPr>
          <w:rFonts w:ascii="Palatino Linotype" w:hAnsi="Palatino Linotype"/>
          <w:lang w:val="en-US"/>
        </w:rPr>
        <w:t xml:space="preserve">ion: </w:t>
      </w:r>
      <w:r w:rsidR="00A774E6">
        <w:rPr>
          <w:rFonts w:ascii="Palatino Linotype" w:hAnsi="Palatino Linotype"/>
          <w:lang w:val="en-US"/>
        </w:rPr>
        <w:t>A</w:t>
      </w:r>
    </w:p>
    <w:p w:rsidR="0023781C" w:rsidRPr="00CA722F" w:rsidRDefault="00A879F3" w:rsidP="00F806D8">
      <w:pPr>
        <w:ind w:left="-450" w:firstLine="450"/>
        <w:jc w:val="both"/>
        <w:rPr>
          <w:rFonts w:ascii="Palatino Linotype" w:hAnsi="Palatino Linotype"/>
          <w:lang w:val="en-US"/>
        </w:rPr>
      </w:pPr>
      <w:r w:rsidRPr="00CA722F">
        <w:rPr>
          <w:rFonts w:ascii="Palatino Linotype" w:hAnsi="Palatino Linotype"/>
          <w:lang w:val="en-US"/>
        </w:rPr>
        <w:t>Email</w:t>
      </w:r>
      <w:r w:rsidR="0053133C" w:rsidRPr="00CA722F">
        <w:rPr>
          <w:rFonts w:ascii="Palatino Linotype" w:hAnsi="Palatino Linotype"/>
          <w:lang w:val="en-US"/>
        </w:rPr>
        <w:t xml:space="preserve">: gharb@ndu.edu.lb </w:t>
      </w:r>
    </w:p>
    <w:p w:rsidR="0023781C" w:rsidRPr="00FC14B6" w:rsidRDefault="0023781C" w:rsidP="00FC14B6">
      <w:pPr>
        <w:ind w:left="-450" w:firstLine="450"/>
        <w:rPr>
          <w:rFonts w:ascii="Verdana" w:hAnsi="Verdana"/>
          <w:b/>
          <w:lang w:val="en-US"/>
        </w:rPr>
      </w:pPr>
    </w:p>
    <w:p w:rsidR="00DD67D1" w:rsidRPr="00CA722F" w:rsidRDefault="00DD67D1" w:rsidP="00D92CEB">
      <w:pPr>
        <w:pBdr>
          <w:bottom w:val="single" w:sz="4" w:space="1" w:color="auto"/>
        </w:pBdr>
        <w:shd w:val="pct5" w:color="auto" w:fill="auto"/>
        <w:rPr>
          <w:rFonts w:ascii="Palatino Linotype" w:hAnsi="Palatino Linotype"/>
          <w:b/>
        </w:rPr>
      </w:pPr>
      <w:r w:rsidRPr="00CA722F">
        <w:rPr>
          <w:rFonts w:ascii="Palatino Linotype" w:hAnsi="Palatino Linotype"/>
          <w:b/>
        </w:rPr>
        <w:t>Course</w:t>
      </w:r>
      <w:r w:rsidR="00D92CEB" w:rsidRPr="00CA722F">
        <w:rPr>
          <w:rFonts w:ascii="Palatino Linotype" w:hAnsi="Palatino Linotype"/>
          <w:b/>
        </w:rPr>
        <w:t xml:space="preserve"> Description</w:t>
      </w:r>
      <w:r w:rsidR="00CA722F">
        <w:rPr>
          <w:rFonts w:ascii="Palatino Linotype" w:hAnsi="Palatino Linotype"/>
          <w:b/>
        </w:rPr>
        <w:t>,</w:t>
      </w:r>
      <w:r w:rsidRPr="00CA722F">
        <w:rPr>
          <w:rFonts w:ascii="Palatino Linotype" w:hAnsi="Palatino Linotype"/>
          <w:b/>
        </w:rPr>
        <w:t xml:space="preserve"> Intended Learning Outcomes</w:t>
      </w:r>
      <w:r w:rsidR="001D1B30">
        <w:rPr>
          <w:rFonts w:ascii="Palatino Linotype" w:hAnsi="Palatino Linotype"/>
          <w:b/>
        </w:rPr>
        <w:t>, and the Required T</w:t>
      </w:r>
      <w:r w:rsidR="00CA722F">
        <w:rPr>
          <w:rFonts w:ascii="Palatino Linotype" w:hAnsi="Palatino Linotype"/>
          <w:b/>
        </w:rPr>
        <w:t>extbook</w:t>
      </w:r>
    </w:p>
    <w:p w:rsidR="003559CC" w:rsidRPr="00CA722F" w:rsidRDefault="003559CC" w:rsidP="00E10D9E">
      <w:pPr>
        <w:pStyle w:val="ListParagraph"/>
        <w:ind w:left="0"/>
        <w:rPr>
          <w:rFonts w:ascii="Palatino Linotype" w:hAnsi="Palatino Linotype"/>
          <w:lang w:val="en-GB" w:eastAsia="en-US" w:bidi="ar-SA"/>
        </w:rPr>
      </w:pPr>
    </w:p>
    <w:p w:rsidR="00E10D9E" w:rsidRPr="00CA722F" w:rsidRDefault="00633E5E" w:rsidP="00CA722F">
      <w:pPr>
        <w:pStyle w:val="ListParagraph"/>
        <w:ind w:left="0"/>
        <w:rPr>
          <w:rFonts w:ascii="Palatino Linotype" w:hAnsi="Palatino Linotype" w:cs="Arial"/>
        </w:rPr>
      </w:pPr>
      <w:r w:rsidRPr="00CA722F">
        <w:rPr>
          <w:rFonts w:ascii="Palatino Linotype" w:hAnsi="Palatino Linotype" w:cs="Arial"/>
        </w:rPr>
        <w:t xml:space="preserve">This course provides students with a number of </w:t>
      </w:r>
      <w:r w:rsidR="00CA722F">
        <w:rPr>
          <w:rFonts w:ascii="Palatino Linotype" w:hAnsi="Palatino Linotype" w:cs="Arial"/>
        </w:rPr>
        <w:t>quantitative techniques</w:t>
      </w:r>
      <w:r w:rsidRPr="00CA722F">
        <w:rPr>
          <w:rFonts w:ascii="Palatino Linotype" w:hAnsi="Palatino Linotype" w:cs="Arial"/>
        </w:rPr>
        <w:t xml:space="preserve"> that are typically used in economic analysis with applications in both microeconomics and macroeconomics. </w:t>
      </w:r>
      <w:r w:rsidR="00E10D9E" w:rsidRPr="00CA722F">
        <w:rPr>
          <w:rFonts w:ascii="Palatino Linotype" w:hAnsi="Palatino Linotype" w:cs="Arial"/>
        </w:rPr>
        <w:t>As such, the</w:t>
      </w:r>
      <w:r w:rsidRPr="00CA722F">
        <w:rPr>
          <w:rFonts w:ascii="Palatino Linotype" w:hAnsi="Palatino Linotype" w:cs="Arial"/>
        </w:rPr>
        <w:t xml:space="preserve"> cour</w:t>
      </w:r>
      <w:r w:rsidR="00E10D9E" w:rsidRPr="00CA722F">
        <w:rPr>
          <w:rFonts w:ascii="Palatino Linotype" w:hAnsi="Palatino Linotype" w:cs="Arial"/>
        </w:rPr>
        <w:t>se consolidates the mathematical</w:t>
      </w:r>
      <w:r w:rsidRPr="00CA722F">
        <w:rPr>
          <w:rFonts w:ascii="Palatino Linotype" w:hAnsi="Palatino Linotype" w:cs="Arial"/>
        </w:rPr>
        <w:t xml:space="preserve"> techniques </w:t>
      </w:r>
      <w:r w:rsidR="00E10D9E" w:rsidRPr="00CA722F">
        <w:rPr>
          <w:rFonts w:ascii="Palatino Linotype" w:hAnsi="Palatino Linotype" w:cs="Arial"/>
        </w:rPr>
        <w:t xml:space="preserve">previously acquired by the students whilst explicitly highlighting their relevance to economic analysis. </w:t>
      </w:r>
    </w:p>
    <w:p w:rsidR="0019773C" w:rsidRPr="00CA722F" w:rsidRDefault="00E10D9E" w:rsidP="00633E5E">
      <w:pPr>
        <w:pStyle w:val="ListParagraph"/>
        <w:ind w:left="0"/>
        <w:rPr>
          <w:rFonts w:ascii="Palatino Linotype" w:hAnsi="Palatino Linotype" w:cs="Arial"/>
        </w:rPr>
      </w:pPr>
      <w:r w:rsidRPr="00CA722F">
        <w:rPr>
          <w:rFonts w:ascii="Palatino Linotype" w:hAnsi="Palatino Linotype" w:cs="Arial"/>
        </w:rPr>
        <w:t>The main topics covered fall under three main areas: (</w:t>
      </w:r>
      <w:proofErr w:type="spellStart"/>
      <w:r w:rsidRPr="00CA722F">
        <w:rPr>
          <w:rFonts w:ascii="Palatino Linotype" w:hAnsi="Palatino Linotype" w:cs="Arial"/>
        </w:rPr>
        <w:t>i</w:t>
      </w:r>
      <w:proofErr w:type="spellEnd"/>
      <w:r w:rsidRPr="00CA722F">
        <w:rPr>
          <w:rFonts w:ascii="Palatino Linotype" w:hAnsi="Palatino Linotype" w:cs="Arial"/>
        </w:rPr>
        <w:t xml:space="preserve">) static/equilibrium analysis, (ii) comparative static analysis, and (iii) optimization.  </w:t>
      </w:r>
    </w:p>
    <w:p w:rsidR="0019773C" w:rsidRPr="00CA722F" w:rsidRDefault="00E10D9E" w:rsidP="00BB010B">
      <w:pPr>
        <w:pStyle w:val="ListParagraph"/>
        <w:ind w:left="0"/>
        <w:rPr>
          <w:rFonts w:ascii="Palatino Linotype" w:hAnsi="Palatino Linotype" w:cs="Arial"/>
        </w:rPr>
      </w:pPr>
      <w:r w:rsidRPr="00CA722F">
        <w:rPr>
          <w:rFonts w:ascii="Palatino Linotype" w:hAnsi="Palatino Linotype" w:cs="Arial"/>
        </w:rPr>
        <w:t>Upon the completion of the course, students should be able to:</w:t>
      </w:r>
    </w:p>
    <w:p w:rsidR="0019773C" w:rsidRDefault="0019773C" w:rsidP="00BB010B">
      <w:pPr>
        <w:pStyle w:val="ListParagraph"/>
        <w:ind w:left="0"/>
        <w:rPr>
          <w:rFonts w:ascii="Verdana" w:hAnsi="Verdana" w:cs="Arial"/>
        </w:rPr>
      </w:pPr>
    </w:p>
    <w:p w:rsidR="00531C5E" w:rsidRDefault="00531C5E" w:rsidP="00BB010B">
      <w:pPr>
        <w:pStyle w:val="ListParagraph"/>
        <w:ind w:left="0"/>
        <w:rPr>
          <w:rFonts w:ascii="Verdana" w:hAnsi="Verdana" w:cs="Arial"/>
        </w:rPr>
      </w:pPr>
    </w:p>
    <w:tbl>
      <w:tblPr>
        <w:tblStyle w:val="TableGrid"/>
        <w:tblW w:w="0" w:type="auto"/>
        <w:tblLook w:val="04A0"/>
      </w:tblPr>
      <w:tblGrid>
        <w:gridCol w:w="4833"/>
        <w:gridCol w:w="4833"/>
      </w:tblGrid>
      <w:tr w:rsidR="002C1896" w:rsidRPr="00CA722F" w:rsidTr="002C1896">
        <w:tc>
          <w:tcPr>
            <w:tcW w:w="4833" w:type="dxa"/>
          </w:tcPr>
          <w:p w:rsidR="002C1896" w:rsidRPr="00CA722F" w:rsidRDefault="002C1896" w:rsidP="002C1896">
            <w:pPr>
              <w:autoSpaceDE w:val="0"/>
              <w:autoSpaceDN w:val="0"/>
              <w:adjustRightInd w:val="0"/>
              <w:jc w:val="center"/>
              <w:rPr>
                <w:rFonts w:ascii="Palatino Linotype" w:hAnsi="Palatino Linotype"/>
                <w:b/>
                <w:bCs/>
              </w:rPr>
            </w:pPr>
            <w:r w:rsidRPr="00CA722F">
              <w:rPr>
                <w:rFonts w:ascii="Palatino Linotype" w:hAnsi="Palatino Linotype"/>
                <w:b/>
                <w:bCs/>
              </w:rPr>
              <w:t>Intended Learning Outcomes</w:t>
            </w:r>
          </w:p>
        </w:tc>
        <w:tc>
          <w:tcPr>
            <w:tcW w:w="4833" w:type="dxa"/>
          </w:tcPr>
          <w:p w:rsidR="002C1896" w:rsidRPr="00CA722F" w:rsidRDefault="002C1896" w:rsidP="002C1896">
            <w:pPr>
              <w:autoSpaceDE w:val="0"/>
              <w:autoSpaceDN w:val="0"/>
              <w:adjustRightInd w:val="0"/>
              <w:jc w:val="center"/>
              <w:rPr>
                <w:rFonts w:ascii="Palatino Linotype" w:hAnsi="Palatino Linotype"/>
                <w:b/>
                <w:bCs/>
              </w:rPr>
            </w:pPr>
            <w:r w:rsidRPr="00CA722F">
              <w:rPr>
                <w:rFonts w:ascii="Palatino Linotype" w:hAnsi="Palatino Linotype"/>
                <w:b/>
                <w:bCs/>
              </w:rPr>
              <w:t>Program goals</w:t>
            </w:r>
            <w:r w:rsidR="009900DA">
              <w:rPr>
                <w:rFonts w:ascii="Palatino Linotype" w:hAnsi="Palatino Linotype"/>
                <w:b/>
                <w:bCs/>
              </w:rPr>
              <w:t xml:space="preserve"> (BS)</w:t>
            </w:r>
          </w:p>
        </w:tc>
      </w:tr>
      <w:tr w:rsidR="002C1896" w:rsidRPr="00CA722F" w:rsidTr="002C1896">
        <w:tc>
          <w:tcPr>
            <w:tcW w:w="4833" w:type="dxa"/>
          </w:tcPr>
          <w:p w:rsidR="002C1896" w:rsidRPr="00CA722F" w:rsidRDefault="002C1896" w:rsidP="002C1896">
            <w:pPr>
              <w:autoSpaceDE w:val="0"/>
              <w:autoSpaceDN w:val="0"/>
              <w:adjustRightInd w:val="0"/>
              <w:jc w:val="center"/>
              <w:rPr>
                <w:rFonts w:ascii="Palatino Linotype" w:hAnsi="Palatino Linotype"/>
              </w:rPr>
            </w:pPr>
            <w:r w:rsidRPr="00CA722F">
              <w:rPr>
                <w:rFonts w:ascii="Palatino Linotype" w:hAnsi="Palatino Linotype"/>
              </w:rPr>
              <w:t>1. Demonstrate solid command of quantitative techniques</w:t>
            </w:r>
          </w:p>
        </w:tc>
        <w:tc>
          <w:tcPr>
            <w:tcW w:w="4833" w:type="dxa"/>
          </w:tcPr>
          <w:p w:rsidR="002C1896" w:rsidRPr="00CA722F" w:rsidRDefault="00A774E6" w:rsidP="009900DA">
            <w:pPr>
              <w:autoSpaceDE w:val="0"/>
              <w:autoSpaceDN w:val="0"/>
              <w:adjustRightInd w:val="0"/>
              <w:jc w:val="center"/>
              <w:rPr>
                <w:rFonts w:ascii="Palatino Linotype" w:hAnsi="Palatino Linotype"/>
              </w:rPr>
            </w:pPr>
            <w:r>
              <w:rPr>
                <w:rFonts w:ascii="Palatino Linotype" w:hAnsi="Palatino Linotype"/>
              </w:rPr>
              <w:t>G1.2</w:t>
            </w:r>
          </w:p>
        </w:tc>
      </w:tr>
      <w:tr w:rsidR="002C1896" w:rsidRPr="00CA722F" w:rsidTr="002C1896">
        <w:tc>
          <w:tcPr>
            <w:tcW w:w="4833" w:type="dxa"/>
          </w:tcPr>
          <w:p w:rsidR="002C1896" w:rsidRPr="00CA722F" w:rsidRDefault="002C1896" w:rsidP="00710F8E">
            <w:pPr>
              <w:autoSpaceDE w:val="0"/>
              <w:autoSpaceDN w:val="0"/>
              <w:adjustRightInd w:val="0"/>
              <w:jc w:val="center"/>
              <w:rPr>
                <w:rFonts w:ascii="Palatino Linotype" w:hAnsi="Palatino Linotype"/>
              </w:rPr>
            </w:pPr>
            <w:r w:rsidRPr="00CA722F">
              <w:rPr>
                <w:rFonts w:ascii="Palatino Linotype" w:hAnsi="Palatino Linotype"/>
              </w:rPr>
              <w:t xml:space="preserve">2. </w:t>
            </w:r>
            <w:r w:rsidR="00710F8E">
              <w:rPr>
                <w:rFonts w:ascii="Palatino Linotype" w:hAnsi="Palatino Linotype"/>
              </w:rPr>
              <w:t>Interpret</w:t>
            </w:r>
            <w:r w:rsidRPr="00CA722F">
              <w:rPr>
                <w:rFonts w:ascii="Palatino Linotype" w:hAnsi="Palatino Linotype"/>
              </w:rPr>
              <w:t xml:space="preserve"> the components</w:t>
            </w:r>
            <w:r w:rsidR="00710F8E">
              <w:rPr>
                <w:rFonts w:ascii="Palatino Linotype" w:hAnsi="Palatino Linotype"/>
              </w:rPr>
              <w:t>/results</w:t>
            </w:r>
            <w:r w:rsidRPr="00CA722F">
              <w:rPr>
                <w:rFonts w:ascii="Palatino Linotype" w:hAnsi="Palatino Linotype"/>
              </w:rPr>
              <w:t xml:space="preserve"> of economic/mathematical models</w:t>
            </w:r>
          </w:p>
        </w:tc>
        <w:tc>
          <w:tcPr>
            <w:tcW w:w="4833" w:type="dxa"/>
          </w:tcPr>
          <w:p w:rsidR="002C1896" w:rsidRPr="00CA722F" w:rsidRDefault="009900DA" w:rsidP="002C1896">
            <w:pPr>
              <w:autoSpaceDE w:val="0"/>
              <w:autoSpaceDN w:val="0"/>
              <w:adjustRightInd w:val="0"/>
              <w:jc w:val="center"/>
              <w:rPr>
                <w:rFonts w:ascii="Palatino Linotype" w:hAnsi="Palatino Linotype"/>
              </w:rPr>
            </w:pPr>
            <w:r>
              <w:rPr>
                <w:rFonts w:ascii="Palatino Linotype" w:hAnsi="Palatino Linotype"/>
              </w:rPr>
              <w:t>G1.2</w:t>
            </w:r>
            <w:r w:rsidR="00A774E6">
              <w:rPr>
                <w:rFonts w:ascii="Palatino Linotype" w:hAnsi="Palatino Linotype"/>
              </w:rPr>
              <w:t xml:space="preserve">; </w:t>
            </w:r>
            <w:r w:rsidR="00710F8E">
              <w:rPr>
                <w:rFonts w:ascii="Palatino Linotype" w:hAnsi="Palatino Linotype"/>
              </w:rPr>
              <w:t xml:space="preserve">G2.1; </w:t>
            </w:r>
            <w:r w:rsidR="00A774E6">
              <w:rPr>
                <w:rFonts w:ascii="Palatino Linotype" w:hAnsi="Palatino Linotype"/>
              </w:rPr>
              <w:t>G2.3</w:t>
            </w:r>
          </w:p>
        </w:tc>
      </w:tr>
      <w:tr w:rsidR="002C1896" w:rsidRPr="00CA722F" w:rsidTr="002C1896">
        <w:tc>
          <w:tcPr>
            <w:tcW w:w="4833" w:type="dxa"/>
          </w:tcPr>
          <w:p w:rsidR="002C1896" w:rsidRPr="00CA722F" w:rsidRDefault="002C1896" w:rsidP="00710F8E">
            <w:pPr>
              <w:autoSpaceDE w:val="0"/>
              <w:autoSpaceDN w:val="0"/>
              <w:adjustRightInd w:val="0"/>
              <w:jc w:val="center"/>
              <w:rPr>
                <w:rFonts w:ascii="Palatino Linotype" w:hAnsi="Palatino Linotype"/>
              </w:rPr>
            </w:pPr>
            <w:r w:rsidRPr="00CA722F">
              <w:rPr>
                <w:rFonts w:ascii="Palatino Linotype" w:hAnsi="Palatino Linotype"/>
              </w:rPr>
              <w:t xml:space="preserve">3. </w:t>
            </w:r>
            <w:r w:rsidR="00710F8E">
              <w:rPr>
                <w:rFonts w:ascii="Palatino Linotype" w:hAnsi="Palatino Linotype"/>
              </w:rPr>
              <w:t>Solve economic/mathematical models</w:t>
            </w:r>
          </w:p>
        </w:tc>
        <w:tc>
          <w:tcPr>
            <w:tcW w:w="4833" w:type="dxa"/>
          </w:tcPr>
          <w:p w:rsidR="002C1896" w:rsidRPr="00CA722F" w:rsidRDefault="009900DA" w:rsidP="009900DA">
            <w:pPr>
              <w:autoSpaceDE w:val="0"/>
              <w:autoSpaceDN w:val="0"/>
              <w:adjustRightInd w:val="0"/>
              <w:jc w:val="center"/>
              <w:rPr>
                <w:rFonts w:ascii="Palatino Linotype" w:hAnsi="Palatino Linotype"/>
              </w:rPr>
            </w:pPr>
            <w:r>
              <w:rPr>
                <w:rFonts w:ascii="Palatino Linotype" w:hAnsi="Palatino Linotype"/>
              </w:rPr>
              <w:t>G1.2; G2.3</w:t>
            </w:r>
          </w:p>
        </w:tc>
      </w:tr>
    </w:tbl>
    <w:p w:rsidR="0053133C" w:rsidRDefault="0053133C" w:rsidP="002F3817">
      <w:pPr>
        <w:tabs>
          <w:tab w:val="left" w:pos="1240"/>
        </w:tabs>
        <w:jc w:val="both"/>
        <w:rPr>
          <w:rFonts w:ascii="Verdana" w:hAnsi="Verdana" w:cs="Arial"/>
          <w:b/>
        </w:rPr>
      </w:pPr>
    </w:p>
    <w:p w:rsidR="008B7789" w:rsidRPr="00F96661" w:rsidRDefault="00BD5BF0" w:rsidP="002F3817">
      <w:pPr>
        <w:tabs>
          <w:tab w:val="left" w:pos="1240"/>
        </w:tabs>
        <w:jc w:val="both"/>
        <w:rPr>
          <w:rFonts w:ascii="Palatino Linotype" w:hAnsi="Palatino Linotype" w:cs="Arial"/>
          <w:b/>
          <w:i/>
          <w:iCs/>
        </w:rPr>
      </w:pPr>
      <w:r w:rsidRPr="00F96661">
        <w:rPr>
          <w:rFonts w:ascii="Palatino Linotype" w:hAnsi="Palatino Linotype" w:cs="Arial"/>
          <w:b/>
          <w:i/>
          <w:iCs/>
        </w:rPr>
        <w:t>Required Textb</w:t>
      </w:r>
      <w:r w:rsidR="0029009A" w:rsidRPr="00F96661">
        <w:rPr>
          <w:rFonts w:ascii="Palatino Linotype" w:hAnsi="Palatino Linotype" w:cs="Arial"/>
          <w:b/>
          <w:i/>
          <w:iCs/>
        </w:rPr>
        <w:t>ook</w:t>
      </w:r>
    </w:p>
    <w:p w:rsidR="00DE3EA2" w:rsidRDefault="001E6353" w:rsidP="00BA1D59">
      <w:pPr>
        <w:tabs>
          <w:tab w:val="left" w:pos="1240"/>
        </w:tabs>
        <w:jc w:val="both"/>
        <w:rPr>
          <w:rFonts w:ascii="Palatino Linotype" w:hAnsi="Palatino Linotype" w:cs="Arial"/>
          <w:bCs/>
        </w:rPr>
      </w:pPr>
      <w:r w:rsidRPr="00CA722F">
        <w:rPr>
          <w:rFonts w:ascii="Palatino Linotype" w:hAnsi="Palatino Linotype" w:cs="Arial"/>
          <w:bCs/>
        </w:rPr>
        <w:t>Chiang, A; Wainwright, K. "Fundamental methods of mathematical economi</w:t>
      </w:r>
      <w:r w:rsidR="0094550B">
        <w:rPr>
          <w:rFonts w:ascii="Palatino Linotype" w:hAnsi="Palatino Linotype" w:cs="Arial"/>
          <w:bCs/>
        </w:rPr>
        <w:t>cs", 4th edition, McGraw-Hill (i</w:t>
      </w:r>
      <w:r w:rsidRPr="00CA722F">
        <w:rPr>
          <w:rFonts w:ascii="Palatino Linotype" w:hAnsi="Palatino Linotype" w:cs="Arial"/>
          <w:bCs/>
        </w:rPr>
        <w:t>nternational edition), 2005</w:t>
      </w:r>
    </w:p>
    <w:p w:rsidR="00BA1D59" w:rsidRDefault="00BA1D59" w:rsidP="00BA1D59">
      <w:pPr>
        <w:tabs>
          <w:tab w:val="left" w:pos="1240"/>
        </w:tabs>
        <w:jc w:val="both"/>
        <w:rPr>
          <w:rFonts w:ascii="Palatino Linotype" w:hAnsi="Palatino Linotype" w:cs="Arial"/>
          <w:bCs/>
        </w:rPr>
      </w:pPr>
    </w:p>
    <w:p w:rsidR="00BA1D59" w:rsidRDefault="00BA1D59" w:rsidP="00BA1D59">
      <w:pPr>
        <w:tabs>
          <w:tab w:val="left" w:pos="1240"/>
        </w:tabs>
        <w:jc w:val="both"/>
        <w:rPr>
          <w:rFonts w:ascii="Palatino Linotype" w:hAnsi="Palatino Linotype" w:cs="Arial"/>
          <w:bCs/>
        </w:rPr>
      </w:pPr>
    </w:p>
    <w:p w:rsidR="00BA1D59" w:rsidRPr="00BA1D59" w:rsidRDefault="00BA1D59" w:rsidP="00BA1D59">
      <w:pPr>
        <w:tabs>
          <w:tab w:val="left" w:pos="1240"/>
        </w:tabs>
        <w:jc w:val="both"/>
        <w:rPr>
          <w:rFonts w:ascii="Palatino Linotype" w:hAnsi="Palatino Linotype" w:cs="Arial"/>
          <w:bCs/>
        </w:rPr>
      </w:pPr>
    </w:p>
    <w:p w:rsidR="00DD67D1" w:rsidRPr="00CA722F" w:rsidRDefault="00DD67D1" w:rsidP="00DD67D1">
      <w:pPr>
        <w:pBdr>
          <w:bottom w:val="single" w:sz="4" w:space="1" w:color="auto"/>
        </w:pBdr>
        <w:shd w:val="pct5" w:color="auto" w:fill="auto"/>
        <w:rPr>
          <w:rFonts w:ascii="Palatino Linotype" w:hAnsi="Palatino Linotype"/>
          <w:b/>
        </w:rPr>
      </w:pPr>
      <w:r w:rsidRPr="00CA722F">
        <w:rPr>
          <w:rFonts w:ascii="Palatino Linotype" w:hAnsi="Palatino Linotype"/>
          <w:b/>
        </w:rPr>
        <w:lastRenderedPageBreak/>
        <w:t xml:space="preserve">Learning </w:t>
      </w:r>
      <w:r w:rsidR="001D1B30">
        <w:rPr>
          <w:rFonts w:ascii="Palatino Linotype" w:hAnsi="Palatino Linotype"/>
          <w:b/>
        </w:rPr>
        <w:t>Strategies and Contents of the C</w:t>
      </w:r>
      <w:r w:rsidRPr="00CA722F">
        <w:rPr>
          <w:rFonts w:ascii="Palatino Linotype" w:hAnsi="Palatino Linotype"/>
          <w:b/>
        </w:rPr>
        <w:t>ourse</w:t>
      </w:r>
    </w:p>
    <w:p w:rsidR="00C70BCF" w:rsidRPr="00CA722F" w:rsidRDefault="00C70BCF" w:rsidP="009B59FA">
      <w:pPr>
        <w:jc w:val="both"/>
        <w:rPr>
          <w:rFonts w:ascii="Palatino Linotype" w:hAnsi="Palatino Linotype" w:cs="Arial"/>
          <w:lang w:val="en-US"/>
        </w:rPr>
      </w:pPr>
    </w:p>
    <w:p w:rsidR="001E6353" w:rsidRPr="00CA722F" w:rsidRDefault="001E6353" w:rsidP="000035A9">
      <w:pPr>
        <w:jc w:val="both"/>
        <w:rPr>
          <w:rFonts w:ascii="Palatino Linotype" w:hAnsi="Palatino Linotype" w:cs="Arial"/>
          <w:lang w:val="en-US"/>
        </w:rPr>
      </w:pPr>
      <w:r w:rsidRPr="00CA722F">
        <w:rPr>
          <w:rFonts w:ascii="Palatino Linotype" w:hAnsi="Palatino Linotype" w:cs="Arial"/>
          <w:lang w:val="en-US"/>
        </w:rPr>
        <w:t xml:space="preserve">The course is based on two types of sessions: lectures and problem solving. </w:t>
      </w:r>
      <w:r w:rsidR="000035A9" w:rsidRPr="00CA722F">
        <w:rPr>
          <w:rFonts w:ascii="Palatino Linotype" w:hAnsi="Palatino Linotype" w:cs="Arial"/>
          <w:lang w:val="en-US"/>
        </w:rPr>
        <w:t>Lectures</w:t>
      </w:r>
      <w:r w:rsidRPr="00CA722F">
        <w:rPr>
          <w:rFonts w:ascii="Palatino Linotype" w:hAnsi="Palatino Linotype" w:cs="Arial"/>
          <w:lang w:val="en-US"/>
        </w:rPr>
        <w:t xml:space="preserve"> are </w:t>
      </w:r>
      <w:r w:rsidR="000035A9" w:rsidRPr="00CA722F">
        <w:rPr>
          <w:rFonts w:ascii="Palatino Linotype" w:hAnsi="Palatino Linotype" w:cs="Arial"/>
          <w:lang w:val="en-US"/>
        </w:rPr>
        <w:t>meant to equip students with</w:t>
      </w:r>
      <w:r w:rsidRPr="00CA722F">
        <w:rPr>
          <w:rFonts w:ascii="Palatino Linotype" w:hAnsi="Palatino Linotype" w:cs="Arial"/>
          <w:lang w:val="en-US"/>
        </w:rPr>
        <w:t xml:space="preserve"> key concepts and techniques</w:t>
      </w:r>
      <w:r w:rsidR="000035A9" w:rsidRPr="00CA722F">
        <w:rPr>
          <w:rFonts w:ascii="Palatino Linotype" w:hAnsi="Palatino Linotype" w:cs="Arial"/>
          <w:lang w:val="en-US"/>
        </w:rPr>
        <w:t>,</w:t>
      </w:r>
      <w:r w:rsidRPr="00CA722F">
        <w:rPr>
          <w:rFonts w:ascii="Palatino Linotype" w:hAnsi="Palatino Linotype" w:cs="Arial"/>
          <w:lang w:val="en-US"/>
        </w:rPr>
        <w:t xml:space="preserve"> </w:t>
      </w:r>
      <w:r w:rsidR="000035A9" w:rsidRPr="00CA722F">
        <w:rPr>
          <w:rFonts w:ascii="Palatino Linotype" w:hAnsi="Palatino Linotype" w:cs="Arial"/>
          <w:lang w:val="en-US"/>
        </w:rPr>
        <w:t>and outline</w:t>
      </w:r>
      <w:r w:rsidRPr="00CA722F">
        <w:rPr>
          <w:rFonts w:ascii="Palatino Linotype" w:hAnsi="Palatino Linotype" w:cs="Arial"/>
          <w:lang w:val="en-US"/>
        </w:rPr>
        <w:t xml:space="preserve"> </w:t>
      </w:r>
      <w:r w:rsidR="000035A9" w:rsidRPr="00CA722F">
        <w:rPr>
          <w:rFonts w:ascii="Palatino Linotype" w:hAnsi="Palatino Linotype" w:cs="Arial"/>
          <w:lang w:val="en-US"/>
        </w:rPr>
        <w:t xml:space="preserve">their various </w:t>
      </w:r>
      <w:r w:rsidRPr="00CA722F">
        <w:rPr>
          <w:rFonts w:ascii="Palatino Linotype" w:hAnsi="Palatino Linotype" w:cs="Arial"/>
          <w:lang w:val="en-US"/>
        </w:rPr>
        <w:t>economic applications. Problem solvin</w:t>
      </w:r>
      <w:r w:rsidR="000035A9" w:rsidRPr="00CA722F">
        <w:rPr>
          <w:rFonts w:ascii="Palatino Linotype" w:hAnsi="Palatino Linotype" w:cs="Arial"/>
          <w:lang w:val="en-US"/>
        </w:rPr>
        <w:t xml:space="preserve">g sessions aim at consolidating students' understanding of the quantitative methods and their use in solving economic models. </w:t>
      </w:r>
    </w:p>
    <w:p w:rsidR="001E6353" w:rsidRPr="00CA722F" w:rsidRDefault="000035A9" w:rsidP="009B59FA">
      <w:pPr>
        <w:jc w:val="both"/>
        <w:rPr>
          <w:rFonts w:ascii="Palatino Linotype" w:hAnsi="Palatino Linotype" w:cs="Arial"/>
          <w:lang w:val="en-US"/>
        </w:rPr>
      </w:pPr>
      <w:r w:rsidRPr="00CA722F">
        <w:rPr>
          <w:rFonts w:ascii="Palatino Linotype" w:hAnsi="Palatino Linotype" w:cs="Arial"/>
          <w:lang w:val="en-US"/>
        </w:rPr>
        <w:t>The chapters covered from the textbook are highlighted in the following table:</w:t>
      </w:r>
    </w:p>
    <w:p w:rsidR="001E6353" w:rsidRPr="00CA722F" w:rsidRDefault="001E6353" w:rsidP="009B59FA">
      <w:pPr>
        <w:jc w:val="both"/>
        <w:rPr>
          <w:rFonts w:ascii="Palatino Linotype" w:hAnsi="Palatino Linotype" w:cs="Arial"/>
          <w:lang w:val="en-US"/>
        </w:rPr>
      </w:pPr>
    </w:p>
    <w:tbl>
      <w:tblPr>
        <w:tblStyle w:val="TableGrid"/>
        <w:tblW w:w="0" w:type="auto"/>
        <w:tblLook w:val="04A0"/>
      </w:tblPr>
      <w:tblGrid>
        <w:gridCol w:w="4833"/>
        <w:gridCol w:w="4833"/>
      </w:tblGrid>
      <w:tr w:rsidR="000C5185" w:rsidRPr="00CA722F" w:rsidTr="000C5185">
        <w:tc>
          <w:tcPr>
            <w:tcW w:w="4833" w:type="dxa"/>
          </w:tcPr>
          <w:p w:rsidR="000C5185" w:rsidRPr="00CA722F" w:rsidRDefault="000C5185" w:rsidP="000C5185">
            <w:pPr>
              <w:jc w:val="center"/>
              <w:rPr>
                <w:rFonts w:ascii="Palatino Linotype" w:hAnsi="Palatino Linotype" w:cs="Arial"/>
                <w:b/>
                <w:bCs/>
                <w:lang w:val="en-US"/>
              </w:rPr>
            </w:pPr>
            <w:r w:rsidRPr="00CA722F">
              <w:rPr>
                <w:rFonts w:ascii="Palatino Linotype" w:hAnsi="Palatino Linotype" w:cs="Arial"/>
                <w:b/>
                <w:bCs/>
                <w:lang w:val="en-US"/>
              </w:rPr>
              <w:t>Topics</w:t>
            </w:r>
          </w:p>
        </w:tc>
        <w:tc>
          <w:tcPr>
            <w:tcW w:w="4833" w:type="dxa"/>
          </w:tcPr>
          <w:p w:rsidR="000C5185" w:rsidRPr="00CA722F" w:rsidRDefault="000C5185" w:rsidP="000C5185">
            <w:pPr>
              <w:jc w:val="center"/>
              <w:rPr>
                <w:rFonts w:ascii="Palatino Linotype" w:hAnsi="Palatino Linotype" w:cs="Arial"/>
                <w:b/>
                <w:bCs/>
                <w:lang w:val="en-US"/>
              </w:rPr>
            </w:pPr>
            <w:r w:rsidRPr="00CA722F">
              <w:rPr>
                <w:rFonts w:ascii="Palatino Linotype" w:hAnsi="Palatino Linotype" w:cs="Arial"/>
                <w:b/>
                <w:bCs/>
                <w:lang w:val="en-US"/>
              </w:rPr>
              <w:t>Chapters</w:t>
            </w:r>
          </w:p>
        </w:tc>
      </w:tr>
      <w:tr w:rsidR="000C5185" w:rsidRPr="00CA722F" w:rsidTr="000C5185">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1. Introduction</w:t>
            </w:r>
          </w:p>
        </w:tc>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Economic models (chapter 2)</w:t>
            </w:r>
          </w:p>
        </w:tc>
      </w:tr>
      <w:tr w:rsidR="000C5185" w:rsidRPr="00CA722F" w:rsidTr="000C5185">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2. Static/equilibrium analysis</w:t>
            </w:r>
          </w:p>
        </w:tc>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Equilibrium analysis in economics (chapter 3)</w:t>
            </w:r>
          </w:p>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Linear models and matrix algebra (chapter 4)</w:t>
            </w:r>
          </w:p>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Linear models and matrix algebra (chapter 5)</w:t>
            </w:r>
          </w:p>
        </w:tc>
      </w:tr>
      <w:tr w:rsidR="000C5185" w:rsidRPr="00CA722F" w:rsidTr="000C5185">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3. Comparative-static analysis</w:t>
            </w:r>
          </w:p>
        </w:tc>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Comparative statics and the concept of derivative (chapter 6)</w:t>
            </w:r>
          </w:p>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Rules of differentiation and their use in comparative statics (chapter 7)</w:t>
            </w:r>
          </w:p>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Comparative-static analysis of general-function models (chapter 8)</w:t>
            </w:r>
          </w:p>
        </w:tc>
      </w:tr>
      <w:tr w:rsidR="000C5185" w:rsidRPr="00CA722F" w:rsidTr="000C5185">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4. Optimization problems</w:t>
            </w:r>
          </w:p>
        </w:tc>
        <w:tc>
          <w:tcPr>
            <w:tcW w:w="4833" w:type="dxa"/>
          </w:tcPr>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Optimization (chapter 9)</w:t>
            </w:r>
          </w:p>
          <w:p w:rsidR="000C5185" w:rsidRPr="00CA722F" w:rsidRDefault="000C5185" w:rsidP="000C5185">
            <w:pPr>
              <w:jc w:val="center"/>
              <w:rPr>
                <w:rFonts w:ascii="Palatino Linotype" w:hAnsi="Palatino Linotype" w:cs="Arial"/>
                <w:lang w:val="en-US"/>
              </w:rPr>
            </w:pPr>
            <w:r w:rsidRPr="00CA722F">
              <w:rPr>
                <w:rFonts w:ascii="Palatino Linotype" w:hAnsi="Palatino Linotype" w:cs="Arial"/>
                <w:lang w:val="en-US"/>
              </w:rPr>
              <w:t>- The case of more than one choice variable (Chapter 11)</w:t>
            </w:r>
          </w:p>
        </w:tc>
      </w:tr>
    </w:tbl>
    <w:p w:rsidR="00FC14B6" w:rsidRPr="00CA722F" w:rsidRDefault="00FC14B6" w:rsidP="00626588">
      <w:pPr>
        <w:jc w:val="lowKashida"/>
        <w:rPr>
          <w:rFonts w:ascii="Palatino Linotype" w:hAnsi="Palatino Linotype" w:cs="Arial"/>
          <w:lang w:val="en-US"/>
        </w:rPr>
      </w:pPr>
    </w:p>
    <w:p w:rsidR="00225465" w:rsidRPr="00CA722F" w:rsidRDefault="001D1B30" w:rsidP="00225465">
      <w:pPr>
        <w:pBdr>
          <w:bottom w:val="single" w:sz="4" w:space="1" w:color="auto"/>
        </w:pBdr>
        <w:shd w:val="pct5" w:color="auto" w:fill="auto"/>
        <w:rPr>
          <w:rFonts w:ascii="Palatino Linotype" w:hAnsi="Palatino Linotype"/>
          <w:b/>
        </w:rPr>
      </w:pPr>
      <w:r>
        <w:rPr>
          <w:rFonts w:ascii="Palatino Linotype" w:hAnsi="Palatino Linotype"/>
          <w:b/>
        </w:rPr>
        <w:t>Assessment Criteria and Grading S</w:t>
      </w:r>
      <w:r w:rsidR="00225465" w:rsidRPr="00CA722F">
        <w:rPr>
          <w:rFonts w:ascii="Palatino Linotype" w:hAnsi="Palatino Linotype"/>
          <w:b/>
        </w:rPr>
        <w:t>cheme</w:t>
      </w:r>
    </w:p>
    <w:p w:rsidR="00225465" w:rsidRPr="00CA722F" w:rsidRDefault="00225465" w:rsidP="00225465">
      <w:pPr>
        <w:rPr>
          <w:rFonts w:ascii="Palatino Linotype" w:hAnsi="Palatino Linotype"/>
        </w:rPr>
      </w:pPr>
    </w:p>
    <w:p w:rsidR="00225465" w:rsidRPr="00CA722F" w:rsidRDefault="00225465" w:rsidP="00F806D8">
      <w:pPr>
        <w:jc w:val="both"/>
        <w:rPr>
          <w:rFonts w:ascii="Palatino Linotype" w:hAnsi="Palatino Linotype"/>
        </w:rPr>
      </w:pPr>
      <w:r w:rsidRPr="00CA722F">
        <w:rPr>
          <w:rFonts w:ascii="Palatino Linotype" w:hAnsi="Palatino Linotype"/>
        </w:rPr>
        <w:t>The assessment will call upon students to demonstrate:</w:t>
      </w:r>
    </w:p>
    <w:p w:rsidR="00225465" w:rsidRPr="00CA722F" w:rsidRDefault="00225465" w:rsidP="00225465">
      <w:pPr>
        <w:rPr>
          <w:rFonts w:ascii="Palatino Linotype" w:hAnsi="Palatino Linotype"/>
        </w:rPr>
      </w:pPr>
    </w:p>
    <w:p w:rsidR="006F2D82" w:rsidRPr="00CA722F" w:rsidRDefault="006F2D82" w:rsidP="006F2D82">
      <w:pPr>
        <w:numPr>
          <w:ilvl w:val="0"/>
          <w:numId w:val="9"/>
        </w:numPr>
        <w:jc w:val="both"/>
        <w:rPr>
          <w:rFonts w:ascii="Palatino Linotype" w:hAnsi="Palatino Linotype"/>
        </w:rPr>
      </w:pPr>
      <w:r w:rsidRPr="00CA722F">
        <w:rPr>
          <w:rFonts w:ascii="Palatino Linotype" w:hAnsi="Palatino Linotype"/>
        </w:rPr>
        <w:t xml:space="preserve">Thorough </w:t>
      </w:r>
      <w:r w:rsidRPr="00CA722F">
        <w:rPr>
          <w:rFonts w:ascii="Palatino Linotype" w:hAnsi="Palatino Linotype"/>
          <w:i/>
        </w:rPr>
        <w:t>understanding</w:t>
      </w:r>
      <w:r w:rsidRPr="00CA722F">
        <w:rPr>
          <w:rFonts w:ascii="Palatino Linotype" w:hAnsi="Palatino Linotype"/>
        </w:rPr>
        <w:t xml:space="preserve"> of the acquired knowledge.</w:t>
      </w:r>
    </w:p>
    <w:p w:rsidR="00A1352D" w:rsidRDefault="006F2D82" w:rsidP="00F96661">
      <w:pPr>
        <w:numPr>
          <w:ilvl w:val="0"/>
          <w:numId w:val="9"/>
        </w:numPr>
        <w:jc w:val="both"/>
        <w:rPr>
          <w:rFonts w:ascii="Palatino Linotype" w:hAnsi="Palatino Linotype"/>
        </w:rPr>
      </w:pPr>
      <w:r w:rsidRPr="00CA722F">
        <w:rPr>
          <w:rFonts w:ascii="Palatino Linotype" w:hAnsi="Palatino Linotype"/>
          <w:i/>
          <w:iCs/>
        </w:rPr>
        <w:t>Critical</w:t>
      </w:r>
      <w:r w:rsidRPr="00CA722F">
        <w:rPr>
          <w:rFonts w:ascii="Palatino Linotype" w:hAnsi="Palatino Linotype"/>
        </w:rPr>
        <w:t xml:space="preserve"> </w:t>
      </w:r>
      <w:r w:rsidRPr="00CA722F">
        <w:rPr>
          <w:rFonts w:ascii="Palatino Linotype" w:hAnsi="Palatino Linotype"/>
          <w:i/>
        </w:rPr>
        <w:t>thinking</w:t>
      </w:r>
      <w:r w:rsidRPr="00CA722F">
        <w:rPr>
          <w:rFonts w:ascii="Palatino Linotype" w:hAnsi="Palatino Linotype"/>
        </w:rPr>
        <w:t xml:space="preserve"> and </w:t>
      </w:r>
      <w:r w:rsidRPr="00CA722F">
        <w:rPr>
          <w:rFonts w:ascii="Palatino Linotype" w:hAnsi="Palatino Linotype"/>
          <w:i/>
        </w:rPr>
        <w:t>problem solving</w:t>
      </w:r>
      <w:r w:rsidRPr="00CA722F">
        <w:rPr>
          <w:rFonts w:ascii="Palatino Linotype" w:hAnsi="Palatino Linotype"/>
        </w:rPr>
        <w:t xml:space="preserve"> ability.</w:t>
      </w:r>
    </w:p>
    <w:p w:rsidR="00F96661" w:rsidRPr="00CA722F" w:rsidRDefault="00F96661" w:rsidP="00A87077">
      <w:pPr>
        <w:rPr>
          <w:rFonts w:ascii="Palatino Linotype" w:hAnsi="Palatino Linotype"/>
        </w:rPr>
      </w:pPr>
    </w:p>
    <w:p w:rsidR="00225465" w:rsidRPr="00CA722F" w:rsidRDefault="00225465" w:rsidP="00F96661">
      <w:pPr>
        <w:rPr>
          <w:rFonts w:ascii="Palatino Linotype" w:hAnsi="Palatino Linotype"/>
        </w:rPr>
      </w:pPr>
      <w:r w:rsidRPr="00F96661">
        <w:rPr>
          <w:rFonts w:ascii="Palatino Linotype" w:hAnsi="Palatino Linotype"/>
          <w:b/>
          <w:bCs/>
          <w:i/>
          <w:iCs/>
        </w:rPr>
        <w:t>Assessments include</w:t>
      </w:r>
    </w:p>
    <w:p w:rsidR="009B59FA" w:rsidRPr="000E1511" w:rsidRDefault="0077717F" w:rsidP="00B7402C">
      <w:pPr>
        <w:pStyle w:val="ListParagraph"/>
        <w:numPr>
          <w:ilvl w:val="0"/>
          <w:numId w:val="14"/>
        </w:numPr>
        <w:rPr>
          <w:rFonts w:ascii="Palatino Linotype" w:hAnsi="Palatino Linotype"/>
        </w:rPr>
      </w:pPr>
      <w:r w:rsidRPr="000E1511">
        <w:rPr>
          <w:rFonts w:ascii="Palatino Linotype" w:hAnsi="Palatino Linotype"/>
        </w:rPr>
        <w:t>T</w:t>
      </w:r>
      <w:r w:rsidR="003B1C76" w:rsidRPr="000E1511">
        <w:rPr>
          <w:rFonts w:ascii="Palatino Linotype" w:hAnsi="Palatino Linotype"/>
        </w:rPr>
        <w:t>wo</w:t>
      </w:r>
      <w:r w:rsidR="008222A5" w:rsidRPr="000E1511">
        <w:rPr>
          <w:rFonts w:ascii="Palatino Linotype" w:hAnsi="Palatino Linotype"/>
        </w:rPr>
        <w:t xml:space="preserve"> </w:t>
      </w:r>
      <w:r w:rsidR="00DB540D" w:rsidRPr="000E1511">
        <w:rPr>
          <w:rFonts w:ascii="Palatino Linotype" w:hAnsi="Palatino Linotype"/>
        </w:rPr>
        <w:t xml:space="preserve">phase </w:t>
      </w:r>
      <w:r w:rsidR="008222A5" w:rsidRPr="000E1511">
        <w:rPr>
          <w:rFonts w:ascii="Palatino Linotype" w:hAnsi="Palatino Linotype"/>
        </w:rPr>
        <w:t>tests</w:t>
      </w:r>
      <w:r w:rsidR="009B59FA" w:rsidRPr="000E1511">
        <w:rPr>
          <w:rFonts w:ascii="Palatino Linotype" w:hAnsi="Palatino Linotype"/>
        </w:rPr>
        <w:t xml:space="preserve">: </w:t>
      </w:r>
      <w:r w:rsidR="00B7402C" w:rsidRPr="000E1511">
        <w:rPr>
          <w:rFonts w:ascii="Palatino Linotype" w:hAnsi="Palatino Linotype"/>
        </w:rPr>
        <w:t>55</w:t>
      </w:r>
      <w:r w:rsidR="009B59FA" w:rsidRPr="000E1511">
        <w:rPr>
          <w:rFonts w:ascii="Palatino Linotype" w:hAnsi="Palatino Linotype"/>
        </w:rPr>
        <w:t>%</w:t>
      </w:r>
      <w:r w:rsidR="003B1C76" w:rsidRPr="000E1511">
        <w:rPr>
          <w:rFonts w:ascii="Palatino Linotype" w:hAnsi="Palatino Linotype"/>
        </w:rPr>
        <w:t xml:space="preserve"> (the lowest grade accounts for 2</w:t>
      </w:r>
      <w:r w:rsidR="00B7402C" w:rsidRPr="000E1511">
        <w:rPr>
          <w:rFonts w:ascii="Palatino Linotype" w:hAnsi="Palatino Linotype"/>
        </w:rPr>
        <w:t>0</w:t>
      </w:r>
      <w:r w:rsidR="003B1C76" w:rsidRPr="000E1511">
        <w:rPr>
          <w:rFonts w:ascii="Palatino Linotype" w:hAnsi="Palatino Linotype"/>
        </w:rPr>
        <w:t>% of the course grade, the highest for 3</w:t>
      </w:r>
      <w:r w:rsidR="00333A00" w:rsidRPr="000E1511">
        <w:rPr>
          <w:rFonts w:ascii="Palatino Linotype" w:hAnsi="Palatino Linotype"/>
        </w:rPr>
        <w:t>5</w:t>
      </w:r>
      <w:r w:rsidR="003B1C76" w:rsidRPr="000E1511">
        <w:rPr>
          <w:rFonts w:ascii="Palatino Linotype" w:hAnsi="Palatino Linotype"/>
        </w:rPr>
        <w:t>%</w:t>
      </w:r>
      <w:r w:rsidR="008222A5" w:rsidRPr="000E1511">
        <w:rPr>
          <w:rFonts w:ascii="Palatino Linotype" w:hAnsi="Palatino Linotype"/>
        </w:rPr>
        <w:t>)</w:t>
      </w:r>
    </w:p>
    <w:p w:rsidR="009B59FA" w:rsidRPr="000E1511" w:rsidRDefault="00333A00" w:rsidP="00333A00">
      <w:pPr>
        <w:pStyle w:val="ListParagraph"/>
        <w:numPr>
          <w:ilvl w:val="0"/>
          <w:numId w:val="14"/>
        </w:numPr>
        <w:rPr>
          <w:rFonts w:ascii="Palatino Linotype" w:hAnsi="Palatino Linotype"/>
        </w:rPr>
      </w:pPr>
      <w:r w:rsidRPr="000E1511">
        <w:rPr>
          <w:rFonts w:ascii="Palatino Linotype" w:hAnsi="Palatino Linotype"/>
        </w:rPr>
        <w:t>Final exam: 35</w:t>
      </w:r>
      <w:r w:rsidR="009B59FA" w:rsidRPr="000E1511">
        <w:rPr>
          <w:rFonts w:ascii="Palatino Linotype" w:hAnsi="Palatino Linotype"/>
        </w:rPr>
        <w:t xml:space="preserve">% </w:t>
      </w:r>
    </w:p>
    <w:p w:rsidR="009B59FA" w:rsidRPr="000E1511" w:rsidRDefault="00D55BEA" w:rsidP="0077717F">
      <w:pPr>
        <w:pStyle w:val="ListParagraph"/>
        <w:numPr>
          <w:ilvl w:val="0"/>
          <w:numId w:val="14"/>
        </w:numPr>
        <w:rPr>
          <w:rFonts w:ascii="Palatino Linotype" w:hAnsi="Palatino Linotype"/>
        </w:rPr>
      </w:pPr>
      <w:r w:rsidRPr="000E1511">
        <w:rPr>
          <w:rFonts w:ascii="Palatino Linotype" w:hAnsi="Palatino Linotype"/>
        </w:rPr>
        <w:t>Attendance</w:t>
      </w:r>
      <w:r w:rsidR="00333A00" w:rsidRPr="000E1511">
        <w:rPr>
          <w:rFonts w:ascii="Palatino Linotype" w:hAnsi="Palatino Linotype"/>
        </w:rPr>
        <w:t>/Participation/Attitude in class</w:t>
      </w:r>
      <w:r w:rsidR="0029009A" w:rsidRPr="000E1511">
        <w:rPr>
          <w:rFonts w:ascii="Palatino Linotype" w:hAnsi="Palatino Linotype"/>
        </w:rPr>
        <w:t>:</w:t>
      </w:r>
      <w:r w:rsidR="0077717F" w:rsidRPr="000E1511">
        <w:rPr>
          <w:rFonts w:ascii="Palatino Linotype" w:hAnsi="Palatino Linotype"/>
        </w:rPr>
        <w:t xml:space="preserve"> </w:t>
      </w:r>
      <w:r w:rsidR="0029009A" w:rsidRPr="000E1511">
        <w:rPr>
          <w:rFonts w:ascii="Palatino Linotype" w:hAnsi="Palatino Linotype"/>
        </w:rPr>
        <w:t xml:space="preserve"> 5%</w:t>
      </w:r>
    </w:p>
    <w:p w:rsidR="00B7402C" w:rsidRDefault="00B7402C" w:rsidP="0077717F">
      <w:pPr>
        <w:pStyle w:val="ListParagraph"/>
        <w:numPr>
          <w:ilvl w:val="0"/>
          <w:numId w:val="14"/>
        </w:numPr>
        <w:rPr>
          <w:rFonts w:ascii="Palatino Linotype" w:hAnsi="Palatino Linotype"/>
        </w:rPr>
      </w:pPr>
      <w:r w:rsidRPr="000E1511">
        <w:rPr>
          <w:rFonts w:ascii="Palatino Linotype" w:hAnsi="Palatino Linotype"/>
        </w:rPr>
        <w:t>Assignments: 5%</w:t>
      </w:r>
    </w:p>
    <w:p w:rsidR="00DE3EA2" w:rsidRPr="000E1511" w:rsidRDefault="00DE3EA2" w:rsidP="00DE3EA2">
      <w:pPr>
        <w:pStyle w:val="ListParagraph"/>
        <w:rPr>
          <w:rFonts w:ascii="Palatino Linotype" w:hAnsi="Palatino Linotype"/>
        </w:rPr>
      </w:pPr>
    </w:p>
    <w:p w:rsidR="001B4501" w:rsidRPr="00CA722F" w:rsidRDefault="001B4501" w:rsidP="00225465">
      <w:pPr>
        <w:jc w:val="lowKashida"/>
        <w:rPr>
          <w:rFonts w:ascii="Palatino Linotype" w:hAnsi="Palatino Linotype" w:cs="Arial"/>
          <w:b/>
          <w:bCs/>
        </w:rPr>
      </w:pPr>
    </w:p>
    <w:tbl>
      <w:tblPr>
        <w:tblpPr w:leftFromText="180" w:rightFromText="180" w:vertAnchor="text" w:horzAnchor="margin" w:tblpXSpec="center" w:tblpY="32"/>
        <w:tblW w:w="0" w:type="auto"/>
        <w:tblLayout w:type="fixed"/>
        <w:tblLook w:val="04A0"/>
      </w:tblPr>
      <w:tblGrid>
        <w:gridCol w:w="1098"/>
        <w:gridCol w:w="1800"/>
        <w:gridCol w:w="1980"/>
        <w:gridCol w:w="3420"/>
      </w:tblGrid>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b/>
                <w:bCs/>
              </w:rPr>
            </w:pPr>
            <w:r w:rsidRPr="00CA722F">
              <w:rPr>
                <w:rFonts w:ascii="Palatino Linotype" w:hAnsi="Palatino Linotype"/>
                <w:b/>
                <w:bCs/>
              </w:rPr>
              <w:lastRenderedPageBreak/>
              <w:t>Grade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b/>
                <w:bCs/>
              </w:rPr>
            </w:pPr>
            <w:r w:rsidRPr="00CA722F">
              <w:rPr>
                <w:rFonts w:ascii="Palatino Linotype" w:hAnsi="Palatino Linotype"/>
                <w:b/>
                <w:bCs/>
              </w:rPr>
              <w:t>Description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b/>
                <w:bCs/>
              </w:rPr>
            </w:pPr>
            <w:r w:rsidRPr="00CA722F">
              <w:rPr>
                <w:rFonts w:ascii="Palatino Linotype" w:hAnsi="Palatino Linotype"/>
                <w:b/>
                <w:bCs/>
              </w:rPr>
              <w:t>Quality Point Value</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b/>
                <w:bCs/>
              </w:rPr>
            </w:pPr>
            <w:r w:rsidRPr="00CA722F">
              <w:rPr>
                <w:rFonts w:ascii="Palatino Linotype" w:hAnsi="Palatino Linotype"/>
                <w:b/>
                <w:bCs/>
              </w:rPr>
              <w:t>Percentage Equivalent</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A</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Outstanding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4.0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97-100</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Excellent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4.0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93 - 96</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A</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Very Good</w:t>
            </w:r>
            <w:bookmarkStart w:id="0" w:name="_Hlt521727152"/>
            <w:bookmarkEnd w:id="0"/>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3.7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89 - 92</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B</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Good</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3.3</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85 - 88</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B</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Good</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3.0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80 - 84</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B</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Good</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2.7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77 - 79</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C</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Satisfactory</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2.3</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73 - 76</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C</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Satisfactory</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2.0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70 - 72</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C</w:t>
            </w:r>
            <w:r w:rsidRPr="00CA722F">
              <w:rPr>
                <w:rFonts w:ascii="Palatino Linotype" w:hAnsi="Palatino Linotype"/>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Passing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1.7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66 - 69</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D</w:t>
            </w:r>
            <w:r w:rsidRPr="00CA722F">
              <w:rPr>
                <w:rFonts w:ascii="Palatino Linotype" w:hAnsi="Palatino Linotype"/>
                <w:i/>
                <w:iCs/>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Passing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63 - 65</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D</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jc w:val="center"/>
              <w:rPr>
                <w:rFonts w:ascii="Palatino Linotype" w:hAnsi="Palatino Linotype"/>
              </w:rPr>
            </w:pPr>
            <w:r w:rsidRPr="00CA722F">
              <w:rPr>
                <w:rFonts w:ascii="Palatino Linotype" w:hAnsi="Palatino Linotype"/>
              </w:rPr>
              <w:t>Lowest Passing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60 - 62</w:t>
            </w:r>
          </w:p>
        </w:tc>
      </w:tr>
      <w:tr w:rsidR="00C21464" w:rsidRPr="00CA722F" w:rsidTr="00F306F8">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i/>
                <w:iCs/>
              </w:rPr>
            </w:pPr>
            <w:r w:rsidRPr="00CA722F">
              <w:rPr>
                <w:rFonts w:ascii="Palatino Linotype" w:hAnsi="Palatino Linotype"/>
                <w:i/>
                <w:iCs/>
              </w:rPr>
              <w:t>F</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Failure</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0.0</w:t>
            </w:r>
          </w:p>
        </w:tc>
        <w:tc>
          <w:tcPr>
            <w:tcW w:w="342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F306F8">
            <w:pPr>
              <w:spacing w:line="312" w:lineRule="auto"/>
              <w:jc w:val="center"/>
              <w:rPr>
                <w:rFonts w:ascii="Palatino Linotype" w:hAnsi="Palatino Linotype"/>
              </w:rPr>
            </w:pPr>
            <w:r w:rsidRPr="00CA722F">
              <w:rPr>
                <w:rFonts w:ascii="Palatino Linotype" w:hAnsi="Palatino Linotype"/>
              </w:rPr>
              <w:t>0 - 59</w:t>
            </w:r>
          </w:p>
        </w:tc>
      </w:tr>
      <w:tr w:rsidR="00C21464" w:rsidRPr="00CA722F" w:rsidTr="0042431D">
        <w:trPr>
          <w:cantSplit/>
        </w:trPr>
        <w:tc>
          <w:tcPr>
            <w:tcW w:w="1098"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29009A">
            <w:pPr>
              <w:spacing w:line="312" w:lineRule="auto"/>
              <w:jc w:val="center"/>
              <w:rPr>
                <w:rFonts w:ascii="Palatino Linotype" w:hAnsi="Palatino Linotype"/>
                <w:i/>
                <w:iCs/>
              </w:rPr>
            </w:pPr>
            <w:r w:rsidRPr="00CA722F">
              <w:rPr>
                <w:rFonts w:ascii="Palatino Linotype" w:hAnsi="Palatino Linotype"/>
                <w:i/>
                <w:iCs/>
              </w:rPr>
              <w:t>UW</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1464" w:rsidRPr="00CA722F" w:rsidRDefault="00C21464" w:rsidP="0029009A">
            <w:pPr>
              <w:spacing w:line="312" w:lineRule="auto"/>
              <w:jc w:val="center"/>
              <w:rPr>
                <w:rFonts w:ascii="Palatino Linotype" w:hAnsi="Palatino Linotype"/>
              </w:rPr>
            </w:pPr>
            <w:r w:rsidRPr="00CA722F">
              <w:rPr>
                <w:rFonts w:ascii="Palatino Linotype" w:hAnsi="Palatino Linotype"/>
              </w:rPr>
              <w:t>Unofficial Withdrawal</w:t>
            </w:r>
          </w:p>
        </w:tc>
        <w:tc>
          <w:tcPr>
            <w:tcW w:w="5400" w:type="dxa"/>
            <w:gridSpan w:val="2"/>
            <w:tcBorders>
              <w:top w:val="single" w:sz="4" w:space="0" w:color="auto"/>
              <w:left w:val="single" w:sz="4" w:space="0" w:color="auto"/>
              <w:bottom w:val="single" w:sz="4" w:space="0" w:color="auto"/>
              <w:right w:val="single" w:sz="4" w:space="0" w:color="auto"/>
            </w:tcBorders>
            <w:hideMark/>
          </w:tcPr>
          <w:p w:rsidR="00C21464" w:rsidRPr="00CA722F" w:rsidRDefault="0029009A">
            <w:pPr>
              <w:rPr>
                <w:rFonts w:ascii="Palatino Linotype" w:hAnsi="Palatino Linotype"/>
              </w:rPr>
            </w:pPr>
            <w:r w:rsidRPr="00CA722F">
              <w:rPr>
                <w:rFonts w:ascii="Palatino Linotype" w:hAnsi="Palatino Linotype"/>
              </w:rPr>
              <w:t xml:space="preserve">         </w:t>
            </w:r>
            <w:r w:rsidR="00C21464" w:rsidRPr="00CA722F">
              <w:rPr>
                <w:rFonts w:ascii="Palatino Linotype" w:hAnsi="Palatino Linotype"/>
              </w:rPr>
              <w:t>0.0</w:t>
            </w:r>
          </w:p>
          <w:p w:rsidR="00C21464" w:rsidRPr="00CA722F" w:rsidRDefault="00C21464">
            <w:pPr>
              <w:spacing w:line="312" w:lineRule="auto"/>
              <w:rPr>
                <w:rFonts w:ascii="Palatino Linotype" w:hAnsi="Palatino Linotype"/>
              </w:rPr>
            </w:pPr>
            <w:r w:rsidRPr="00CA722F">
              <w:rPr>
                <w:rFonts w:ascii="Palatino Linotype" w:hAnsi="Palatino Linotype"/>
              </w:rPr>
              <w:t>The grade “</w:t>
            </w:r>
            <w:r w:rsidRPr="00CA722F">
              <w:rPr>
                <w:rFonts w:ascii="Palatino Linotype" w:hAnsi="Palatino Linotype"/>
                <w:i/>
                <w:iCs/>
              </w:rPr>
              <w:t>UW”</w:t>
            </w:r>
            <w:r w:rsidRPr="00CA722F">
              <w:rPr>
                <w:rFonts w:ascii="Palatino Linotype" w:hAnsi="Palatino Linotype"/>
              </w:rPr>
              <w:t xml:space="preserve"> is assigned by the instructor when a registered student has never attended a class or has ceased attending and has not submitted an official course withdrawal request to the Office of the Registrar. This grade is computed as an </w:t>
            </w:r>
            <w:r w:rsidRPr="00CA722F">
              <w:rPr>
                <w:rFonts w:ascii="Palatino Linotype" w:hAnsi="Palatino Linotype"/>
                <w:i/>
                <w:iCs/>
              </w:rPr>
              <w:t>F</w:t>
            </w:r>
            <w:r w:rsidRPr="00CA722F">
              <w:rPr>
                <w:rFonts w:ascii="Palatino Linotype" w:hAnsi="Palatino Linotype"/>
              </w:rPr>
              <w:t xml:space="preserve"> grade in the grade-point average.</w:t>
            </w:r>
          </w:p>
        </w:tc>
      </w:tr>
    </w:tbl>
    <w:p w:rsidR="00A87077" w:rsidRPr="00CA722F" w:rsidRDefault="00A87077" w:rsidP="00225465">
      <w:pPr>
        <w:jc w:val="lowKashida"/>
        <w:rPr>
          <w:rFonts w:ascii="Palatino Linotype" w:hAnsi="Palatino Linotype" w:cs="Arial"/>
          <w:b/>
          <w:bCs/>
        </w:rPr>
      </w:pPr>
    </w:p>
    <w:p w:rsidR="00A87077" w:rsidRPr="00CA722F" w:rsidRDefault="00A87077" w:rsidP="00225465">
      <w:pPr>
        <w:jc w:val="lowKashida"/>
        <w:rPr>
          <w:rFonts w:ascii="Palatino Linotype" w:hAnsi="Palatino Linotype" w:cs="Arial"/>
          <w:b/>
          <w:bCs/>
        </w:rPr>
      </w:pPr>
    </w:p>
    <w:p w:rsidR="00533CBC" w:rsidRPr="00CA722F" w:rsidRDefault="00533CBC"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C21464" w:rsidRPr="00CA722F" w:rsidRDefault="00C21464" w:rsidP="00225465">
      <w:pPr>
        <w:jc w:val="lowKashida"/>
        <w:rPr>
          <w:rFonts w:ascii="Palatino Linotype" w:hAnsi="Palatino Linotype" w:cs="Arial"/>
          <w:b/>
          <w:bCs/>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29009A" w:rsidRPr="00CA722F" w:rsidRDefault="0029009A" w:rsidP="00C868E6">
      <w:pPr>
        <w:pStyle w:val="ListParagraph"/>
        <w:autoSpaceDE w:val="0"/>
        <w:autoSpaceDN w:val="0"/>
        <w:adjustRightInd w:val="0"/>
        <w:ind w:left="90"/>
        <w:rPr>
          <w:rFonts w:ascii="Palatino Linotype" w:hAnsi="Palatino Linotype" w:cs="Arial"/>
        </w:rPr>
      </w:pPr>
    </w:p>
    <w:p w:rsidR="00CA722F" w:rsidRPr="00CA722F" w:rsidRDefault="00CA722F" w:rsidP="00C868E6">
      <w:pPr>
        <w:pStyle w:val="ListParagraph"/>
        <w:autoSpaceDE w:val="0"/>
        <w:autoSpaceDN w:val="0"/>
        <w:adjustRightInd w:val="0"/>
        <w:ind w:left="90"/>
        <w:rPr>
          <w:rFonts w:ascii="Palatino Linotype" w:hAnsi="Palatino Linotype" w:cs="Arial"/>
        </w:rPr>
      </w:pPr>
    </w:p>
    <w:p w:rsidR="00DB540D" w:rsidRPr="00CA722F" w:rsidRDefault="00DB540D" w:rsidP="00CA722F">
      <w:pPr>
        <w:pStyle w:val="ListParagraph"/>
        <w:autoSpaceDE w:val="0"/>
        <w:autoSpaceDN w:val="0"/>
        <w:adjustRightInd w:val="0"/>
        <w:ind w:left="90"/>
        <w:rPr>
          <w:rFonts w:ascii="Palatino Linotype" w:hAnsi="Palatino Linotype" w:cs="Arial"/>
        </w:rPr>
      </w:pPr>
      <w:r w:rsidRPr="00F96661">
        <w:rPr>
          <w:rFonts w:ascii="Palatino Linotype" w:hAnsi="Palatino Linotype" w:cs="Arial"/>
          <w:b/>
          <w:bCs/>
          <w:i/>
          <w:iCs/>
        </w:rPr>
        <w:t>Notes</w:t>
      </w:r>
    </w:p>
    <w:p w:rsidR="00DB540D" w:rsidRPr="00CA722F" w:rsidRDefault="00DB540D" w:rsidP="00CA722F">
      <w:pPr>
        <w:numPr>
          <w:ilvl w:val="0"/>
          <w:numId w:val="4"/>
        </w:numPr>
        <w:jc w:val="both"/>
        <w:rPr>
          <w:rFonts w:ascii="Palatino Linotype" w:hAnsi="Palatino Linotype"/>
        </w:rPr>
      </w:pPr>
      <w:r w:rsidRPr="00CA722F">
        <w:rPr>
          <w:rFonts w:ascii="Palatino Linotype" w:hAnsi="Palatino Linotype"/>
        </w:rPr>
        <w:t>Make-up tests</w:t>
      </w:r>
      <w:r w:rsidRPr="00CA722F">
        <w:rPr>
          <w:rFonts w:ascii="Palatino Linotype" w:hAnsi="Palatino Linotype"/>
          <w:b/>
          <w:bCs/>
        </w:rPr>
        <w:t xml:space="preserve"> </w:t>
      </w:r>
      <w:r w:rsidRPr="00CA722F">
        <w:rPr>
          <w:rFonts w:ascii="Palatino Linotype" w:hAnsi="Palatino Linotype"/>
        </w:rPr>
        <w:t xml:space="preserve">will not be administered for missed phase-tests irrespective of the circumstances. Make-ups are only allowed for students missing their final exams if valid documented absences are provided within a limited time period not exceeding two days after the exam date. </w:t>
      </w:r>
    </w:p>
    <w:p w:rsidR="00DB540D" w:rsidRPr="000E1511" w:rsidRDefault="00DB540D" w:rsidP="00E82938">
      <w:pPr>
        <w:numPr>
          <w:ilvl w:val="0"/>
          <w:numId w:val="4"/>
        </w:numPr>
        <w:jc w:val="both"/>
        <w:rPr>
          <w:rFonts w:asciiTheme="minorHAnsi" w:hAnsiTheme="minorHAnsi"/>
          <w:b/>
          <w:bCs/>
        </w:rPr>
      </w:pPr>
      <w:r w:rsidRPr="000E1511">
        <w:rPr>
          <w:rFonts w:ascii="Palatino Linotype" w:hAnsi="Palatino Linotype"/>
        </w:rPr>
        <w:t>If you miss the first phase test, the percentage</w:t>
      </w:r>
      <w:r w:rsidR="007C4B3F" w:rsidRPr="000E1511">
        <w:rPr>
          <w:rFonts w:ascii="Palatino Linotype" w:hAnsi="Palatino Linotype"/>
        </w:rPr>
        <w:t xml:space="preserve"> </w:t>
      </w:r>
      <w:r w:rsidRPr="000E1511">
        <w:rPr>
          <w:rFonts w:ascii="Palatino Linotype" w:hAnsi="Palatino Linotype"/>
        </w:rPr>
        <w:t>will be spread over the second phase test and your final exam</w:t>
      </w:r>
      <w:r w:rsidR="00B7402C" w:rsidRPr="000E1511">
        <w:rPr>
          <w:rFonts w:ascii="Palatino Linotype" w:hAnsi="Palatino Linotype"/>
        </w:rPr>
        <w:t xml:space="preserve"> as follows: the second exam will account for </w:t>
      </w:r>
      <w:r w:rsidR="00E82938" w:rsidRPr="000E1511">
        <w:rPr>
          <w:rFonts w:ascii="Palatino Linotype" w:hAnsi="Palatino Linotype"/>
        </w:rPr>
        <w:t>4</w:t>
      </w:r>
      <w:r w:rsidR="00B7402C" w:rsidRPr="000E1511">
        <w:rPr>
          <w:rFonts w:ascii="Palatino Linotype" w:hAnsi="Palatino Linotype"/>
        </w:rPr>
        <w:t xml:space="preserve">5% of the overall course grade, whereas the final exam will account for </w:t>
      </w:r>
      <w:r w:rsidR="00E82938" w:rsidRPr="000E1511">
        <w:rPr>
          <w:rFonts w:ascii="Palatino Linotype" w:hAnsi="Palatino Linotype"/>
        </w:rPr>
        <w:t>45</w:t>
      </w:r>
      <w:r w:rsidR="00B7402C" w:rsidRPr="000E1511">
        <w:rPr>
          <w:rFonts w:ascii="Palatino Linotype" w:hAnsi="Palatino Linotype"/>
        </w:rPr>
        <w:t>% of the grade.</w:t>
      </w:r>
    </w:p>
    <w:p w:rsidR="00DB540D" w:rsidRPr="000E1511" w:rsidRDefault="00DB540D" w:rsidP="00E82938">
      <w:pPr>
        <w:numPr>
          <w:ilvl w:val="0"/>
          <w:numId w:val="4"/>
        </w:numPr>
        <w:jc w:val="both"/>
        <w:rPr>
          <w:rFonts w:ascii="Palatino Linotype" w:hAnsi="Palatino Linotype"/>
        </w:rPr>
      </w:pPr>
      <w:r w:rsidRPr="000E1511">
        <w:rPr>
          <w:rFonts w:ascii="Palatino Linotype" w:hAnsi="Palatino Linotype"/>
        </w:rPr>
        <w:t>If you miss the se</w:t>
      </w:r>
      <w:r w:rsidR="00B7402C" w:rsidRPr="000E1511">
        <w:rPr>
          <w:rFonts w:ascii="Palatino Linotype" w:hAnsi="Palatino Linotype"/>
        </w:rPr>
        <w:t>cond phase test, the percentage</w:t>
      </w:r>
      <w:r w:rsidR="007C4B3F" w:rsidRPr="000E1511">
        <w:rPr>
          <w:rFonts w:ascii="Palatino Linotype" w:hAnsi="Palatino Linotype"/>
        </w:rPr>
        <w:t xml:space="preserve"> </w:t>
      </w:r>
      <w:r w:rsidRPr="000E1511">
        <w:rPr>
          <w:rFonts w:ascii="Palatino Linotype" w:hAnsi="Palatino Linotype"/>
        </w:rPr>
        <w:t>will be spread over the firs</w:t>
      </w:r>
      <w:r w:rsidR="00B7402C" w:rsidRPr="000E1511">
        <w:rPr>
          <w:rFonts w:ascii="Palatino Linotype" w:hAnsi="Palatino Linotype"/>
        </w:rPr>
        <w:t>t phase test and the final exam as follows:</w:t>
      </w:r>
      <w:r w:rsidRPr="000E1511">
        <w:rPr>
          <w:rFonts w:ascii="Palatino Linotype" w:hAnsi="Palatino Linotype"/>
        </w:rPr>
        <w:t xml:space="preserve"> </w:t>
      </w:r>
      <w:r w:rsidR="00B7402C" w:rsidRPr="000E1511">
        <w:rPr>
          <w:rFonts w:ascii="Palatino Linotype" w:hAnsi="Palatino Linotype"/>
        </w:rPr>
        <w:t xml:space="preserve">(a) if your first exam grade is a </w:t>
      </w:r>
      <w:r w:rsidR="00B7402C" w:rsidRPr="000E1511">
        <w:rPr>
          <w:rFonts w:ascii="Palatino Linotype" w:hAnsi="Palatino Linotype"/>
        </w:rPr>
        <w:lastRenderedPageBreak/>
        <w:t xml:space="preserve">passing grade, it will account for </w:t>
      </w:r>
      <w:r w:rsidR="00E82938" w:rsidRPr="000E1511">
        <w:rPr>
          <w:rFonts w:ascii="Palatino Linotype" w:hAnsi="Palatino Linotype"/>
        </w:rPr>
        <w:t>40</w:t>
      </w:r>
      <w:r w:rsidR="00B7402C" w:rsidRPr="000E1511">
        <w:rPr>
          <w:rFonts w:ascii="Palatino Linotype" w:hAnsi="Palatino Linotype"/>
        </w:rPr>
        <w:t>% of the course grade and</w:t>
      </w:r>
      <w:r w:rsidR="00E82938" w:rsidRPr="000E1511">
        <w:rPr>
          <w:rFonts w:ascii="Palatino Linotype" w:hAnsi="Palatino Linotype"/>
        </w:rPr>
        <w:t xml:space="preserve"> the final exam for 50</w:t>
      </w:r>
      <w:r w:rsidR="00B7402C" w:rsidRPr="000E1511">
        <w:rPr>
          <w:rFonts w:ascii="Palatino Linotype" w:hAnsi="Palatino Linotype"/>
        </w:rPr>
        <w:t xml:space="preserve">%; (b) if your first exam grade is not a passing grade, it will account for </w:t>
      </w:r>
      <w:r w:rsidR="00E82938" w:rsidRPr="000E1511">
        <w:rPr>
          <w:rFonts w:ascii="Palatino Linotype" w:hAnsi="Palatino Linotype"/>
        </w:rPr>
        <w:t>45% while the final exam for 45</w:t>
      </w:r>
      <w:r w:rsidR="00B7402C" w:rsidRPr="000E1511">
        <w:rPr>
          <w:rFonts w:ascii="Palatino Linotype" w:hAnsi="Palatino Linotype"/>
        </w:rPr>
        <w:t xml:space="preserve">%.  </w:t>
      </w:r>
    </w:p>
    <w:p w:rsidR="00DB540D" w:rsidRPr="00CA722F" w:rsidRDefault="00DB540D" w:rsidP="00DB540D">
      <w:pPr>
        <w:numPr>
          <w:ilvl w:val="0"/>
          <w:numId w:val="4"/>
        </w:numPr>
        <w:jc w:val="both"/>
        <w:rPr>
          <w:rFonts w:ascii="Palatino Linotype" w:hAnsi="Palatino Linotype"/>
        </w:rPr>
      </w:pPr>
      <w:r w:rsidRPr="00CA722F">
        <w:rPr>
          <w:rFonts w:ascii="Palatino Linotype" w:hAnsi="Palatino Linotype"/>
        </w:rPr>
        <w:t>Missing two phase-tests will result in a failing grade.</w:t>
      </w:r>
    </w:p>
    <w:p w:rsidR="00DB540D" w:rsidRPr="00CA722F" w:rsidRDefault="00DB540D" w:rsidP="00DB540D">
      <w:pPr>
        <w:numPr>
          <w:ilvl w:val="0"/>
          <w:numId w:val="4"/>
        </w:numPr>
        <w:jc w:val="both"/>
        <w:rPr>
          <w:rFonts w:ascii="Palatino Linotype" w:hAnsi="Palatino Linotype"/>
        </w:rPr>
      </w:pPr>
      <w:r w:rsidRPr="00CA722F">
        <w:rPr>
          <w:rFonts w:ascii="Palatino Linotype" w:hAnsi="Palatino Linotype"/>
        </w:rPr>
        <w:t>The instructor reserves the right to change the frequency and dates of all tests subject to adequate notice period being given</w:t>
      </w:r>
    </w:p>
    <w:p w:rsidR="00FC14B6" w:rsidRPr="00CA722F" w:rsidRDefault="00FC14B6" w:rsidP="00225465">
      <w:pPr>
        <w:suppressAutoHyphens/>
        <w:rPr>
          <w:rFonts w:ascii="Palatino Linotype" w:hAnsi="Palatino Linotype"/>
          <w:spacing w:val="-3"/>
        </w:rPr>
      </w:pPr>
    </w:p>
    <w:p w:rsidR="0099680F" w:rsidRPr="00CA722F" w:rsidRDefault="001D1B30" w:rsidP="0099680F">
      <w:pPr>
        <w:pBdr>
          <w:bottom w:val="single" w:sz="4" w:space="1" w:color="auto"/>
        </w:pBdr>
        <w:shd w:val="pct5" w:color="auto" w:fill="auto"/>
        <w:spacing w:before="120" w:after="120"/>
        <w:rPr>
          <w:rFonts w:ascii="Palatino Linotype" w:hAnsi="Palatino Linotype"/>
          <w:b/>
        </w:rPr>
      </w:pPr>
      <w:r>
        <w:rPr>
          <w:rFonts w:ascii="Palatino Linotype" w:hAnsi="Palatino Linotype"/>
          <w:b/>
        </w:rPr>
        <w:t>Corporate C</w:t>
      </w:r>
      <w:r w:rsidR="0099680F" w:rsidRPr="00CA722F">
        <w:rPr>
          <w:rFonts w:ascii="Palatino Linotype" w:hAnsi="Palatino Linotype"/>
          <w:b/>
        </w:rPr>
        <w:t>onnections</w:t>
      </w:r>
    </w:p>
    <w:p w:rsidR="00A607C8" w:rsidRPr="00CA722F" w:rsidRDefault="000750C1" w:rsidP="00AB3F8C">
      <w:pPr>
        <w:jc w:val="both"/>
        <w:rPr>
          <w:rFonts w:ascii="Palatino Linotype" w:hAnsi="Palatino Linotype"/>
          <w:i/>
          <w:iCs/>
        </w:rPr>
      </w:pPr>
      <w:r w:rsidRPr="00CA722F">
        <w:rPr>
          <w:rFonts w:ascii="Palatino Linotype" w:hAnsi="Palatino Linotype"/>
        </w:rPr>
        <w:t xml:space="preserve">The course addresses techniques </w:t>
      </w:r>
      <w:r w:rsidR="00AB3F8C" w:rsidRPr="00CA722F">
        <w:rPr>
          <w:rFonts w:ascii="Palatino Linotype" w:hAnsi="Palatino Linotype"/>
        </w:rPr>
        <w:t>used by</w:t>
      </w:r>
      <w:r w:rsidRPr="00CA722F">
        <w:rPr>
          <w:rFonts w:ascii="Palatino Linotype" w:hAnsi="Palatino Linotype"/>
        </w:rPr>
        <w:t xml:space="preserve"> decision maker</w:t>
      </w:r>
      <w:r w:rsidR="00AB3F8C" w:rsidRPr="00CA722F">
        <w:rPr>
          <w:rFonts w:ascii="Palatino Linotype" w:hAnsi="Palatino Linotype"/>
        </w:rPr>
        <w:t>s</w:t>
      </w:r>
      <w:r w:rsidR="00A1352D">
        <w:rPr>
          <w:rFonts w:ascii="Palatino Linotype" w:hAnsi="Palatino Linotype"/>
        </w:rPr>
        <w:t>, notably</w:t>
      </w:r>
      <w:r w:rsidR="00AB3F8C" w:rsidRPr="00CA722F">
        <w:rPr>
          <w:rFonts w:ascii="Palatino Linotype" w:hAnsi="Palatino Linotype"/>
        </w:rPr>
        <w:t xml:space="preserve"> at the microeconomic level</w:t>
      </w:r>
    </w:p>
    <w:p w:rsidR="0099680F" w:rsidRPr="00CA722F" w:rsidRDefault="0099680F" w:rsidP="0099680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Linotype" w:hAnsi="Palatino Linotype"/>
        </w:rPr>
      </w:pPr>
    </w:p>
    <w:p w:rsidR="0099680F" w:rsidRPr="00CA722F" w:rsidRDefault="001D1B30" w:rsidP="0099680F">
      <w:pPr>
        <w:pBdr>
          <w:bottom w:val="single" w:sz="4" w:space="1" w:color="auto"/>
        </w:pBdr>
        <w:shd w:val="pct5" w:color="auto" w:fill="auto"/>
        <w:spacing w:before="120" w:after="120"/>
        <w:rPr>
          <w:rFonts w:ascii="Palatino Linotype" w:hAnsi="Palatino Linotype"/>
          <w:b/>
        </w:rPr>
      </w:pPr>
      <w:r>
        <w:rPr>
          <w:rFonts w:ascii="Palatino Linotype" w:hAnsi="Palatino Linotype"/>
          <w:b/>
        </w:rPr>
        <w:t>Social A</w:t>
      </w:r>
      <w:r w:rsidR="0099680F" w:rsidRPr="00CA722F">
        <w:rPr>
          <w:rFonts w:ascii="Palatino Linotype" w:hAnsi="Palatino Linotype"/>
          <w:b/>
        </w:rPr>
        <w:t>spects</w:t>
      </w:r>
    </w:p>
    <w:p w:rsidR="0099680F" w:rsidRPr="00CA722F" w:rsidRDefault="00C70BCF" w:rsidP="00F806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rPr>
      </w:pPr>
      <w:r w:rsidRPr="00CA722F">
        <w:rPr>
          <w:rFonts w:ascii="Palatino Linotype" w:hAnsi="Palatino Linotype"/>
        </w:rPr>
        <w:t>Ethical behaviour is emphasized in class and during tests throughout the course</w:t>
      </w:r>
    </w:p>
    <w:p w:rsidR="0099680F" w:rsidRPr="00CA722F" w:rsidRDefault="0099680F" w:rsidP="00966569">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lang w:val="en-GB"/>
        </w:rPr>
      </w:pPr>
    </w:p>
    <w:p w:rsidR="0099680F" w:rsidRPr="00CA722F" w:rsidRDefault="001D1B30" w:rsidP="0099680F">
      <w:pPr>
        <w:pBdr>
          <w:bottom w:val="single" w:sz="4" w:space="1" w:color="auto"/>
        </w:pBdr>
        <w:shd w:val="pct5" w:color="auto" w:fill="auto"/>
        <w:spacing w:before="120" w:after="120"/>
        <w:rPr>
          <w:rFonts w:ascii="Palatino Linotype" w:hAnsi="Palatino Linotype"/>
          <w:b/>
        </w:rPr>
      </w:pPr>
      <w:r>
        <w:rPr>
          <w:rFonts w:ascii="Palatino Linotype" w:hAnsi="Palatino Linotype"/>
          <w:b/>
        </w:rPr>
        <w:t>Contribution of R</w:t>
      </w:r>
      <w:r w:rsidR="0099680F" w:rsidRPr="00CA722F">
        <w:rPr>
          <w:rFonts w:ascii="Palatino Linotype" w:hAnsi="Palatino Linotype"/>
          <w:b/>
        </w:rPr>
        <w:t>esearch</w:t>
      </w:r>
    </w:p>
    <w:p w:rsidR="0099680F" w:rsidRPr="00CA722F" w:rsidRDefault="008B356E" w:rsidP="008B356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i/>
          <w:iCs/>
        </w:rPr>
      </w:pPr>
      <w:r w:rsidRPr="00CA722F">
        <w:rPr>
          <w:rFonts w:ascii="Palatino Linotype" w:hAnsi="Palatino Linotype"/>
        </w:rPr>
        <w:t>Some of the techniques learned in class will help students in understanding research paper</w:t>
      </w:r>
      <w:r w:rsidR="00A1352D">
        <w:rPr>
          <w:rFonts w:ascii="Palatino Linotype" w:hAnsi="Palatino Linotype"/>
        </w:rPr>
        <w:t>s</w:t>
      </w:r>
      <w:r w:rsidRPr="00CA722F">
        <w:rPr>
          <w:rFonts w:ascii="Palatino Linotype" w:hAnsi="Palatino Linotype"/>
        </w:rPr>
        <w:t xml:space="preserve"> in economics </w:t>
      </w:r>
    </w:p>
    <w:p w:rsidR="009176D1" w:rsidRPr="00CA722F" w:rsidRDefault="009176D1" w:rsidP="009176D1">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lang w:val="en-GB"/>
        </w:rPr>
      </w:pPr>
    </w:p>
    <w:p w:rsidR="0099680F" w:rsidRPr="00CA722F" w:rsidRDefault="001D1B30" w:rsidP="0099680F">
      <w:pPr>
        <w:pBdr>
          <w:bottom w:val="single" w:sz="4" w:space="1" w:color="auto"/>
        </w:pBdr>
        <w:shd w:val="pct5" w:color="auto" w:fill="auto"/>
        <w:rPr>
          <w:rFonts w:ascii="Palatino Linotype" w:hAnsi="Palatino Linotype"/>
          <w:b/>
        </w:rPr>
      </w:pPr>
      <w:r>
        <w:rPr>
          <w:rFonts w:ascii="Palatino Linotype" w:hAnsi="Palatino Linotype"/>
          <w:b/>
        </w:rPr>
        <w:t>Important Class Rules and A</w:t>
      </w:r>
      <w:r w:rsidR="0099680F" w:rsidRPr="00CA722F">
        <w:rPr>
          <w:rFonts w:ascii="Palatino Linotype" w:hAnsi="Palatino Linotype"/>
          <w:b/>
        </w:rPr>
        <w:t xml:space="preserve">cademic </w:t>
      </w:r>
      <w:r>
        <w:rPr>
          <w:rFonts w:ascii="Palatino Linotype" w:hAnsi="Palatino Linotype"/>
          <w:b/>
        </w:rPr>
        <w:t>M</w:t>
      </w:r>
      <w:r w:rsidR="0099680F" w:rsidRPr="00CA722F">
        <w:rPr>
          <w:rFonts w:ascii="Palatino Linotype" w:hAnsi="Palatino Linotype"/>
          <w:b/>
        </w:rPr>
        <w:t>isconduct</w:t>
      </w:r>
    </w:p>
    <w:p w:rsidR="0023781C" w:rsidRPr="00CA722F" w:rsidRDefault="0023781C" w:rsidP="0023781C">
      <w:pPr>
        <w:jc w:val="lowKashida"/>
        <w:rPr>
          <w:rFonts w:ascii="Palatino Linotype" w:hAnsi="Palatino Linotype" w:cs="Arial"/>
          <w:lang w:val="en-US"/>
        </w:rPr>
      </w:pPr>
    </w:p>
    <w:p w:rsidR="00A1352D" w:rsidRPr="00CA722F" w:rsidRDefault="008B356E" w:rsidP="00A1352D">
      <w:pPr>
        <w:jc w:val="both"/>
        <w:rPr>
          <w:rFonts w:ascii="Palatino Linotype" w:hAnsi="Palatino Linotype" w:cs="Arial"/>
          <w:lang w:val="en-US"/>
        </w:rPr>
      </w:pPr>
      <w:r w:rsidRPr="00CA722F">
        <w:rPr>
          <w:rFonts w:ascii="Palatino Linotype" w:hAnsi="Palatino Linotype" w:cs="Arial"/>
          <w:b/>
          <w:bCs/>
        </w:rPr>
        <w:t xml:space="preserve">Hard work </w:t>
      </w:r>
      <w:r w:rsidRPr="00CA722F">
        <w:rPr>
          <w:rFonts w:ascii="Palatino Linotype" w:hAnsi="Palatino Linotype" w:cs="Arial"/>
          <w:b/>
          <w:bCs/>
          <w:lang w:val="en-US"/>
        </w:rPr>
        <w:t>is required</w:t>
      </w:r>
      <w:r w:rsidR="00777985" w:rsidRPr="00CA722F">
        <w:rPr>
          <w:rFonts w:ascii="Palatino Linotype" w:hAnsi="Palatino Linotype" w:cs="Arial"/>
        </w:rPr>
        <w:t>:</w:t>
      </w:r>
      <w:r w:rsidRPr="00CA722F">
        <w:rPr>
          <w:rFonts w:ascii="Palatino Linotype" w:hAnsi="Palatino Linotype" w:cs="Arial"/>
        </w:rPr>
        <w:t xml:space="preserve"> </w:t>
      </w:r>
      <w:r w:rsidR="00D10ADE">
        <w:rPr>
          <w:rFonts w:ascii="Palatino Linotype" w:hAnsi="Palatino Linotype" w:cs="Arial"/>
          <w:lang w:val="en-US"/>
        </w:rPr>
        <w:t>a</w:t>
      </w:r>
      <w:r w:rsidR="00A1352D" w:rsidRPr="00CA722F">
        <w:rPr>
          <w:rFonts w:ascii="Palatino Linotype" w:hAnsi="Palatino Linotype" w:cs="Arial"/>
          <w:lang w:val="en-US"/>
        </w:rPr>
        <w:t xml:space="preserve">ttending the lectures as well as preparing the assignments are crucial in order to perform well. </w:t>
      </w:r>
      <w:r w:rsidR="00D10ADE" w:rsidRPr="00CA722F">
        <w:rPr>
          <w:rFonts w:ascii="Palatino Linotype" w:hAnsi="Palatino Linotype" w:cs="Arial"/>
        </w:rPr>
        <w:t>Students are encouraged to participate in class.</w:t>
      </w:r>
    </w:p>
    <w:p w:rsidR="008B356E" w:rsidRDefault="008B356E" w:rsidP="00A1352D">
      <w:pPr>
        <w:tabs>
          <w:tab w:val="left" w:pos="540"/>
          <w:tab w:val="num" w:pos="903"/>
        </w:tabs>
        <w:jc w:val="lowKashida"/>
        <w:rPr>
          <w:rFonts w:ascii="Palatino Linotype" w:eastAsia="MS Mincho" w:hAnsi="Palatino Linotype" w:cs="Arial"/>
        </w:rPr>
      </w:pPr>
      <w:r w:rsidRPr="00CA722F">
        <w:rPr>
          <w:rFonts w:ascii="Palatino Linotype" w:eastAsia="MS Mincho" w:hAnsi="Palatino Linotype" w:cs="Arial"/>
        </w:rPr>
        <w:t>As per the University regulation, the maximum number of absences for classes that meet on MWF is 6 and 4 for classes meeting on TTH.</w:t>
      </w:r>
    </w:p>
    <w:p w:rsidR="00CA722F" w:rsidRPr="00CA722F" w:rsidRDefault="00CA722F" w:rsidP="00497EBC">
      <w:pPr>
        <w:tabs>
          <w:tab w:val="left" w:pos="540"/>
          <w:tab w:val="num" w:pos="903"/>
        </w:tabs>
        <w:jc w:val="lowKashida"/>
        <w:rPr>
          <w:rFonts w:ascii="Palatino Linotype" w:eastAsia="MS Mincho" w:hAnsi="Palatino Linotype" w:cs="Arial"/>
        </w:rPr>
      </w:pPr>
    </w:p>
    <w:p w:rsidR="00777985" w:rsidRPr="00CA722F" w:rsidRDefault="00777985" w:rsidP="00D10ADE">
      <w:pPr>
        <w:tabs>
          <w:tab w:val="left" w:pos="540"/>
          <w:tab w:val="num" w:pos="903"/>
        </w:tabs>
        <w:jc w:val="lowKashida"/>
        <w:rPr>
          <w:rFonts w:ascii="Palatino Linotype" w:hAnsi="Palatino Linotype" w:cs="Arial"/>
        </w:rPr>
      </w:pPr>
      <w:r w:rsidRPr="00CA722F">
        <w:rPr>
          <w:rFonts w:ascii="Palatino Linotype" w:hAnsi="Palatino Linotype" w:cs="Arial"/>
          <w:b/>
          <w:bCs/>
        </w:rPr>
        <w:t>As a student in this class, you may expect</w:t>
      </w:r>
      <w:r w:rsidRPr="00CA722F">
        <w:rPr>
          <w:rFonts w:ascii="Palatino Linotype" w:hAnsi="Palatino Linotype" w:cs="Arial"/>
        </w:rPr>
        <w:t xml:space="preserve">: clear and effective presentation of the </w:t>
      </w:r>
      <w:r w:rsidRPr="00CA722F">
        <w:rPr>
          <w:rFonts w:ascii="Palatino Linotype" w:hAnsi="Palatino Linotype" w:cs="Arial"/>
          <w:lang w:val="en-US"/>
        </w:rPr>
        <w:t xml:space="preserve">course, </w:t>
      </w:r>
      <w:r w:rsidRPr="00CA722F">
        <w:rPr>
          <w:rFonts w:ascii="Palatino Linotype" w:hAnsi="Palatino Linotype" w:cs="Arial"/>
        </w:rPr>
        <w:t>prompt answers to your questions</w:t>
      </w:r>
      <w:r w:rsidRPr="00CA722F">
        <w:rPr>
          <w:rFonts w:ascii="Palatino Linotype" w:hAnsi="Palatino Linotype" w:cs="Arial"/>
          <w:lang w:val="en-US"/>
        </w:rPr>
        <w:t xml:space="preserve">, </w:t>
      </w:r>
      <w:r w:rsidRPr="00CA722F">
        <w:rPr>
          <w:rFonts w:ascii="Palatino Linotype" w:hAnsi="Palatino Linotype" w:cs="Arial"/>
        </w:rPr>
        <w:t>fair grading of your work</w:t>
      </w:r>
      <w:r w:rsidRPr="00CA722F">
        <w:rPr>
          <w:rFonts w:ascii="Palatino Linotype" w:hAnsi="Palatino Linotype" w:cs="Arial"/>
          <w:lang w:val="en-US"/>
        </w:rPr>
        <w:t xml:space="preserve">, and </w:t>
      </w:r>
      <w:r w:rsidRPr="00CA722F">
        <w:rPr>
          <w:rFonts w:ascii="Palatino Linotype" w:hAnsi="Palatino Linotype" w:cs="Arial"/>
        </w:rPr>
        <w:t xml:space="preserve">treatment with courtesy and respect. </w:t>
      </w:r>
    </w:p>
    <w:p w:rsidR="00777985" w:rsidRPr="007C4B3F" w:rsidRDefault="00777985" w:rsidP="000D3743">
      <w:pPr>
        <w:tabs>
          <w:tab w:val="left" w:pos="540"/>
          <w:tab w:val="num" w:pos="903"/>
        </w:tabs>
        <w:jc w:val="both"/>
        <w:rPr>
          <w:rFonts w:ascii="Palatino Linotype" w:hAnsi="Palatino Linotype"/>
          <w:b/>
          <w:bCs/>
          <w:lang w:val="en-US"/>
        </w:rPr>
      </w:pPr>
      <w:r w:rsidRPr="00CA722F">
        <w:rPr>
          <w:rFonts w:ascii="Palatino Linotype" w:hAnsi="Palatino Linotype"/>
          <w:b/>
          <w:bCs/>
          <w:lang w:val="en-US"/>
        </w:rPr>
        <w:t xml:space="preserve">Cell phone </w:t>
      </w:r>
      <w:r w:rsidR="007C4B3F">
        <w:rPr>
          <w:rFonts w:ascii="Palatino Linotype" w:hAnsi="Palatino Linotype"/>
          <w:b/>
          <w:bCs/>
          <w:lang w:val="en-US"/>
        </w:rPr>
        <w:t>use</w:t>
      </w:r>
      <w:r w:rsidRPr="00CA722F">
        <w:rPr>
          <w:rFonts w:ascii="Palatino Linotype" w:hAnsi="Palatino Linotype"/>
          <w:b/>
          <w:bCs/>
          <w:lang w:val="en-US"/>
        </w:rPr>
        <w:t>, chatting, late ar</w:t>
      </w:r>
      <w:r w:rsidR="000D3743">
        <w:rPr>
          <w:rFonts w:ascii="Palatino Linotype" w:hAnsi="Palatino Linotype"/>
          <w:b/>
          <w:bCs/>
          <w:lang w:val="en-US"/>
        </w:rPr>
        <w:t>rivals &amp; stepping out of class are inappropriate:</w:t>
      </w:r>
      <w:r w:rsidR="007C4B3F">
        <w:rPr>
          <w:rFonts w:ascii="Palatino Linotype" w:hAnsi="Palatino Linotype"/>
          <w:b/>
          <w:bCs/>
          <w:lang w:val="en-US"/>
        </w:rPr>
        <w:t xml:space="preserve"> </w:t>
      </w:r>
      <w:r w:rsidR="007C4B3F">
        <w:rPr>
          <w:rFonts w:ascii="Palatino Linotype" w:hAnsi="Palatino Linotype"/>
          <w:lang w:val="en-US"/>
        </w:rPr>
        <w:t>t</w:t>
      </w:r>
      <w:r w:rsidR="003E659A">
        <w:rPr>
          <w:rFonts w:ascii="Palatino Linotype" w:hAnsi="Palatino Linotype"/>
          <w:lang w:val="en-US"/>
        </w:rPr>
        <w:t>hese occurrences</w:t>
      </w:r>
      <w:r w:rsidR="007C4B3F">
        <w:rPr>
          <w:rFonts w:ascii="Palatino Linotype" w:hAnsi="Palatino Linotype"/>
          <w:lang w:val="en-US"/>
        </w:rPr>
        <w:t xml:space="preserve"> adversely affect the attendance grade</w:t>
      </w:r>
      <w:r w:rsidRPr="00CA722F">
        <w:rPr>
          <w:rFonts w:ascii="Palatino Linotype" w:hAnsi="Palatino Linotype"/>
          <w:lang w:val="en-US"/>
        </w:rPr>
        <w:t>. You are asked to switch your mobile phones to silent mode once in class. Do not arrive late for class. Leaving class requires the permission of the instructor.</w:t>
      </w:r>
    </w:p>
    <w:p w:rsidR="008B356E" w:rsidRPr="00CA722F" w:rsidRDefault="008B356E" w:rsidP="00497EBC">
      <w:pPr>
        <w:tabs>
          <w:tab w:val="left" w:pos="540"/>
          <w:tab w:val="num" w:pos="903"/>
        </w:tabs>
        <w:jc w:val="lowKashida"/>
        <w:rPr>
          <w:rFonts w:ascii="Palatino Linotype" w:hAnsi="Palatino Linotype" w:cs="Arial"/>
        </w:rPr>
      </w:pPr>
    </w:p>
    <w:p w:rsidR="00497EBC" w:rsidRPr="00CA722F" w:rsidRDefault="00497EBC" w:rsidP="00497EBC">
      <w:pPr>
        <w:tabs>
          <w:tab w:val="left" w:pos="540"/>
          <w:tab w:val="num" w:pos="903"/>
        </w:tabs>
        <w:jc w:val="lowKashida"/>
        <w:rPr>
          <w:rFonts w:ascii="Palatino Linotype" w:hAnsi="Palatino Linotype" w:cs="Arial"/>
        </w:rPr>
      </w:pPr>
      <w:r w:rsidRPr="00CA722F">
        <w:rPr>
          <w:rFonts w:ascii="Palatino Linotype" w:hAnsi="Palatino Linotype" w:cs="Arial"/>
        </w:rPr>
        <w:t xml:space="preserve">Notre Dame </w:t>
      </w:r>
      <w:r w:rsidR="0023781C" w:rsidRPr="00CA722F">
        <w:rPr>
          <w:rFonts w:ascii="Palatino Linotype" w:hAnsi="Palatino Linotype" w:cs="Arial"/>
        </w:rPr>
        <w:t>University</w:t>
      </w:r>
      <w:r w:rsidRPr="00CA722F">
        <w:rPr>
          <w:rFonts w:ascii="Palatino Linotype" w:hAnsi="Palatino Linotype" w:cs="Arial"/>
        </w:rPr>
        <w:t xml:space="preserve"> – Louaize </w:t>
      </w:r>
      <w:r w:rsidR="0023781C" w:rsidRPr="00CA722F">
        <w:rPr>
          <w:rFonts w:ascii="Palatino Linotype" w:hAnsi="Palatino Linotype" w:cs="Arial"/>
        </w:rPr>
        <w:t xml:space="preserve">is committed to a policy of honesty in all its operations, especially those pertaining to academic matters. Academic and/or disciplinary penalties for misconduct in academic affairs are implemented according to the policies and guidelines of </w:t>
      </w:r>
      <w:r w:rsidRPr="00CA722F">
        <w:rPr>
          <w:rFonts w:ascii="Palatino Linotype" w:hAnsi="Palatino Linotype" w:cs="Arial"/>
        </w:rPr>
        <w:t>NDU</w:t>
      </w:r>
      <w:r w:rsidR="0023781C" w:rsidRPr="00CA722F">
        <w:rPr>
          <w:rFonts w:ascii="Palatino Linotype" w:hAnsi="Palatino Linotype" w:cs="Arial"/>
        </w:rPr>
        <w:t>. It is the student's obligation to be aware of his/her responsibilities.</w:t>
      </w:r>
      <w:r w:rsidR="00CD2371" w:rsidRPr="00CA722F">
        <w:rPr>
          <w:rFonts w:ascii="Palatino Linotype" w:hAnsi="Palatino Linotype" w:cs="Arial"/>
        </w:rPr>
        <w:t xml:space="preserve"> </w:t>
      </w:r>
      <w:r w:rsidRPr="00CA722F">
        <w:rPr>
          <w:rFonts w:ascii="Palatino Linotype" w:hAnsi="Palatino Linotype" w:cs="Arial"/>
          <w:b/>
          <w:bCs/>
        </w:rPr>
        <w:t>The following are extracts of NDU’s policies regarding academic integrity</w:t>
      </w:r>
      <w:r w:rsidRPr="00CA722F">
        <w:rPr>
          <w:rFonts w:ascii="Palatino Linotype" w:hAnsi="Palatino Linotype" w:cs="Arial"/>
        </w:rPr>
        <w:t>:</w:t>
      </w:r>
    </w:p>
    <w:p w:rsidR="00497EBC" w:rsidRPr="00CA722F" w:rsidRDefault="00497EBC" w:rsidP="00CA722F">
      <w:pPr>
        <w:pStyle w:val="Default"/>
        <w:jc w:val="both"/>
        <w:rPr>
          <w:rFonts w:ascii="Palatino Linotype" w:hAnsi="Palatino Linotype" w:cs="Times New Roman"/>
        </w:rPr>
      </w:pPr>
      <w:r w:rsidRPr="00CA722F">
        <w:rPr>
          <w:rFonts w:ascii="Palatino Linotype" w:hAnsi="Palatino Linotype" w:cs="Times New Roman"/>
        </w:rPr>
        <w:lastRenderedPageBreak/>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Cheating.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Assisting in cheating.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Substituting a student in the taking of an examination.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Substituting examination booklets.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Submitting the same work for more than one course and the like.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Submitting papers written by others.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Receiving or providing unauthorized help or assistance in any academic work or assignment. </w:t>
      </w:r>
    </w:p>
    <w:p w:rsidR="00497EBC" w:rsidRPr="00CA722F" w:rsidRDefault="00497EBC" w:rsidP="00497EBC">
      <w:pPr>
        <w:pStyle w:val="Default"/>
        <w:jc w:val="both"/>
        <w:rPr>
          <w:rFonts w:ascii="Palatino Linotype" w:hAnsi="Palatino Linotype" w:cs="Times New Roman"/>
        </w:rPr>
      </w:pPr>
      <w:r w:rsidRPr="00CA722F">
        <w:rPr>
          <w:rFonts w:ascii="Palatino Linotype" w:hAnsi="Palatino Linotype" w:cs="Times New Roman"/>
        </w:rPr>
        <w:sym w:font="Times New Roman" w:char="F0B7"/>
      </w:r>
      <w:r w:rsidRPr="00CA722F">
        <w:rPr>
          <w:rFonts w:ascii="Palatino Linotype" w:hAnsi="Palatino Linotype" w:cs="Times New Roman"/>
        </w:rPr>
        <w:t xml:space="preserve"> Intentional violation of program and degree requirements and regulation as established by the University. </w:t>
      </w:r>
    </w:p>
    <w:p w:rsidR="00497EBC" w:rsidRPr="00CA722F" w:rsidRDefault="00497EBC" w:rsidP="00497EBC">
      <w:pPr>
        <w:tabs>
          <w:tab w:val="left" w:pos="540"/>
          <w:tab w:val="num" w:pos="903"/>
        </w:tabs>
        <w:jc w:val="both"/>
        <w:rPr>
          <w:rFonts w:ascii="Palatino Linotype" w:hAnsi="Palatino Linotype" w:cs="Arial"/>
        </w:rPr>
      </w:pPr>
      <w:r w:rsidRPr="00CA722F">
        <w:rPr>
          <w:rFonts w:ascii="Palatino Linotype" w:hAnsi="Palatino Linotype"/>
        </w:rPr>
        <w:sym w:font="Times New Roman" w:char="F0B7"/>
      </w:r>
      <w:r w:rsidRPr="00CA722F">
        <w:rPr>
          <w:rFonts w:ascii="Palatino Linotype" w:hAnsi="Palatino Linotype"/>
        </w:rPr>
        <w:t xml:space="preserve"> Dishonest reporting of computational, statistical, experimental, research, results, or the like.</w:t>
      </w:r>
    </w:p>
    <w:p w:rsidR="00FF61CD" w:rsidRPr="00CA722F" w:rsidRDefault="00FF61CD" w:rsidP="00497EBC">
      <w:pPr>
        <w:jc w:val="both"/>
        <w:rPr>
          <w:rFonts w:ascii="Palatino Linotype" w:hAnsi="Palatino Linotype" w:cs="Arial"/>
        </w:rPr>
      </w:pPr>
    </w:p>
    <w:p w:rsidR="0042431D" w:rsidRDefault="0042431D" w:rsidP="00497EBC">
      <w:pPr>
        <w:jc w:val="both"/>
        <w:rPr>
          <w:rFonts w:ascii="Palatino Linotype" w:hAnsi="Palatino Linotype" w:cs="Arial"/>
          <w:b/>
          <w:bCs/>
          <w:lang w:val="en-US"/>
        </w:rPr>
      </w:pPr>
    </w:p>
    <w:p w:rsidR="00CA722F" w:rsidRDefault="00CA722F" w:rsidP="00497EBC">
      <w:pPr>
        <w:jc w:val="both"/>
        <w:rPr>
          <w:rFonts w:ascii="Palatino Linotype" w:hAnsi="Palatino Linotype" w:cs="Arial"/>
          <w:b/>
          <w:bCs/>
          <w:lang w:val="en-US"/>
        </w:rPr>
      </w:pPr>
    </w:p>
    <w:p w:rsidR="00CA722F" w:rsidRDefault="00CA722F" w:rsidP="00497EBC">
      <w:pPr>
        <w:jc w:val="both"/>
        <w:rPr>
          <w:rFonts w:ascii="Palatino Linotype" w:hAnsi="Palatino Linotype" w:cs="Arial"/>
          <w:b/>
          <w:bCs/>
          <w:lang w:val="en-US"/>
        </w:rPr>
      </w:pPr>
    </w:p>
    <w:p w:rsidR="00CA722F" w:rsidRDefault="00CA722F" w:rsidP="00497EBC">
      <w:pPr>
        <w:jc w:val="both"/>
        <w:rPr>
          <w:rFonts w:ascii="Palatino Linotype" w:hAnsi="Palatino Linotype" w:cs="Arial"/>
          <w:b/>
          <w:bCs/>
          <w:lang w:val="en-US"/>
        </w:rPr>
      </w:pPr>
    </w:p>
    <w:p w:rsidR="00CA722F" w:rsidRDefault="00CA722F"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DE3EA2" w:rsidRDefault="00DE3EA2" w:rsidP="00497EBC">
      <w:pPr>
        <w:jc w:val="both"/>
        <w:rPr>
          <w:rFonts w:ascii="Palatino Linotype" w:hAnsi="Palatino Linotype" w:cs="Arial"/>
          <w:b/>
          <w:bCs/>
          <w:lang w:val="en-US"/>
        </w:rPr>
      </w:pPr>
    </w:p>
    <w:p w:rsidR="00CA722F" w:rsidRPr="00CA722F" w:rsidRDefault="00CA722F" w:rsidP="00497EBC">
      <w:pPr>
        <w:jc w:val="both"/>
        <w:rPr>
          <w:rFonts w:ascii="Palatino Linotype" w:hAnsi="Palatino Linotype" w:cs="Arial"/>
          <w:b/>
          <w:bCs/>
          <w:lang w:val="en-US"/>
        </w:rPr>
      </w:pPr>
    </w:p>
    <w:p w:rsidR="0042431D" w:rsidRPr="00CA722F" w:rsidRDefault="0042431D" w:rsidP="0042431D">
      <w:pPr>
        <w:jc w:val="center"/>
        <w:rPr>
          <w:rFonts w:ascii="Palatino Linotype" w:hAnsi="Palatino Linotype" w:cs="Arial"/>
          <w:b/>
          <w:bCs/>
          <w:lang w:val="en-US"/>
        </w:rPr>
      </w:pPr>
      <w:r w:rsidRPr="00CA722F">
        <w:rPr>
          <w:rFonts w:ascii="Palatino Linotype" w:hAnsi="Palatino Linotype" w:cs="Arial"/>
          <w:b/>
          <w:bCs/>
          <w:lang w:val="en-US"/>
        </w:rPr>
        <w:t></w:t>
      </w:r>
      <w:r w:rsidRPr="00CA722F">
        <w:rPr>
          <w:rFonts w:ascii="Palatino Linotype" w:hAnsi="Palatino Linotype" w:cs="Arial"/>
          <w:b/>
          <w:bCs/>
          <w:lang w:val="en-US"/>
        </w:rPr>
        <w:t></w:t>
      </w:r>
      <w:r w:rsidRPr="00CA722F">
        <w:rPr>
          <w:rFonts w:ascii="Palatino Linotype" w:hAnsi="Palatino Linotype" w:cs="Arial"/>
          <w:b/>
          <w:bCs/>
          <w:lang w:val="en-US"/>
        </w:rPr>
        <w:t></w:t>
      </w:r>
      <w:r w:rsidRPr="00CA722F">
        <w:rPr>
          <w:rFonts w:ascii="Palatino Linotype" w:hAnsi="Palatino Linotype" w:cs="Arial"/>
          <w:b/>
          <w:bCs/>
          <w:lang w:val="en-US"/>
        </w:rPr>
        <w:t></w:t>
      </w:r>
      <w:r w:rsidRPr="00CA722F">
        <w:rPr>
          <w:rFonts w:ascii="Palatino Linotype" w:hAnsi="Palatino Linotype" w:cs="Arial"/>
          <w:b/>
          <w:bCs/>
          <w:lang w:val="en-US"/>
        </w:rPr>
        <w:t></w:t>
      </w:r>
      <w:r w:rsidRPr="00CA722F">
        <w:rPr>
          <w:rFonts w:ascii="Palatino Linotype" w:hAnsi="Palatino Linotype" w:cs="Arial"/>
          <w:b/>
          <w:bCs/>
          <w:lang w:val="en-US"/>
        </w:rPr>
        <w:t></w:t>
      </w:r>
    </w:p>
    <w:p w:rsidR="005B5811" w:rsidRPr="00CA722F" w:rsidRDefault="005B5811" w:rsidP="00497EBC">
      <w:pPr>
        <w:jc w:val="center"/>
        <w:rPr>
          <w:rFonts w:ascii="Palatino Linotype" w:hAnsi="Palatino Linotype"/>
          <w:lang w:val="en-US"/>
        </w:rPr>
      </w:pPr>
    </w:p>
    <w:sectPr w:rsidR="005B5811" w:rsidRPr="00CA722F" w:rsidSect="009146C1">
      <w:headerReference w:type="default" r:id="rId8"/>
      <w:footerReference w:type="even" r:id="rId9"/>
      <w:footerReference w:type="default" r:id="rId10"/>
      <w:pgSz w:w="11906" w:h="16838"/>
      <w:pgMar w:top="1440" w:right="1196" w:bottom="1440" w:left="1260" w:header="708" w:footer="708" w:gutter="0"/>
      <w:pgNumType w:fmt="upperRoman"/>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58" w:rsidRDefault="00EB2E58">
      <w:r>
        <w:separator/>
      </w:r>
    </w:p>
  </w:endnote>
  <w:endnote w:type="continuationSeparator" w:id="0">
    <w:p w:rsidR="00EB2E58" w:rsidRDefault="00EB2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41" w:rsidRDefault="00721EF5" w:rsidP="009E2F02">
    <w:pPr>
      <w:pStyle w:val="Footer"/>
      <w:framePr w:wrap="around" w:vAnchor="text" w:hAnchor="text" w:xAlign="center" w:y="1"/>
      <w:rPr>
        <w:rStyle w:val="PageNumber"/>
      </w:rPr>
    </w:pPr>
    <w:r>
      <w:rPr>
        <w:rStyle w:val="PageNumber"/>
      </w:rPr>
      <w:fldChar w:fldCharType="begin"/>
    </w:r>
    <w:r w:rsidR="00C31941">
      <w:rPr>
        <w:rStyle w:val="PageNumber"/>
      </w:rPr>
      <w:instrText xml:space="preserve">PAGE  </w:instrText>
    </w:r>
    <w:r>
      <w:rPr>
        <w:rStyle w:val="PageNumber"/>
      </w:rPr>
      <w:fldChar w:fldCharType="separate"/>
    </w:r>
    <w:r w:rsidR="008B396A">
      <w:rPr>
        <w:rStyle w:val="PageNumber"/>
        <w:noProof/>
      </w:rPr>
      <w:t>VI</w:t>
    </w:r>
    <w:r>
      <w:rPr>
        <w:rStyle w:val="PageNumber"/>
      </w:rPr>
      <w:fldChar w:fldCharType="end"/>
    </w:r>
  </w:p>
  <w:p w:rsidR="00C31941" w:rsidRDefault="00C31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41" w:rsidRDefault="00721EF5" w:rsidP="009E2F02">
    <w:pPr>
      <w:pStyle w:val="Footer"/>
      <w:framePr w:wrap="around" w:vAnchor="text" w:hAnchor="text" w:xAlign="center" w:y="1"/>
      <w:rPr>
        <w:rStyle w:val="PageNumber"/>
      </w:rPr>
    </w:pPr>
    <w:r>
      <w:rPr>
        <w:rStyle w:val="PageNumber"/>
      </w:rPr>
      <w:fldChar w:fldCharType="begin"/>
    </w:r>
    <w:r w:rsidR="00C31941">
      <w:rPr>
        <w:rStyle w:val="PageNumber"/>
      </w:rPr>
      <w:instrText xml:space="preserve">PAGE  </w:instrText>
    </w:r>
    <w:r>
      <w:rPr>
        <w:rStyle w:val="PageNumber"/>
      </w:rPr>
      <w:fldChar w:fldCharType="separate"/>
    </w:r>
    <w:r w:rsidR="00FD78BD">
      <w:rPr>
        <w:rStyle w:val="PageNumber"/>
        <w:noProof/>
      </w:rPr>
      <w:t>V</w:t>
    </w:r>
    <w:r>
      <w:rPr>
        <w:rStyle w:val="PageNumber"/>
      </w:rPr>
      <w:fldChar w:fldCharType="end"/>
    </w:r>
  </w:p>
  <w:p w:rsidR="00C31941" w:rsidRDefault="00C31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58" w:rsidRDefault="00EB2E58">
      <w:r>
        <w:separator/>
      </w:r>
    </w:p>
  </w:footnote>
  <w:footnote w:type="continuationSeparator" w:id="0">
    <w:p w:rsidR="00EB2E58" w:rsidRDefault="00EB2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41" w:rsidRPr="0035191B" w:rsidRDefault="00BE481F" w:rsidP="0053133C">
    <w:pPr>
      <w:pStyle w:val="Header"/>
      <w:rPr>
        <w:sz w:val="14"/>
        <w:szCs w:val="14"/>
        <w:u w:val="single"/>
        <w:lang w:val="en-US"/>
      </w:rPr>
    </w:pPr>
    <w:r>
      <w:rPr>
        <w:noProof/>
        <w:color w:val="0000FF"/>
        <w:sz w:val="21"/>
        <w:szCs w:val="21"/>
        <w:lang w:val="en-US"/>
      </w:rPr>
      <w:drawing>
        <wp:inline distT="0" distB="0" distL="0" distR="0">
          <wp:extent cx="428625" cy="419440"/>
          <wp:effectExtent l="19050" t="0" r="9525" b="0"/>
          <wp:docPr id="1" name="Picture 1" descr="http://upload.wikimedia.org/wikipedia/en/thumb/e/ee/Ndulogo1.jpg/140px-Ndu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e/ee/Ndulogo1.jpg/140px-Ndulogo1.jpg">
                    <a:hlinkClick r:id="rId1"/>
                  </pic:cNvPr>
                  <pic:cNvPicPr>
                    <a:picLocks noChangeAspect="1" noChangeArrowheads="1"/>
                  </pic:cNvPicPr>
                </pic:nvPicPr>
                <pic:blipFill>
                  <a:blip r:embed="rId2"/>
                  <a:srcRect/>
                  <a:stretch>
                    <a:fillRect/>
                  </a:stretch>
                </pic:blipFill>
                <pic:spPr bwMode="auto">
                  <a:xfrm>
                    <a:off x="0" y="0"/>
                    <a:ext cx="428625" cy="419440"/>
                  </a:xfrm>
                  <a:prstGeom prst="rect">
                    <a:avLst/>
                  </a:prstGeom>
                  <a:noFill/>
                  <a:ln w="9525">
                    <a:noFill/>
                    <a:miter lim="800000"/>
                    <a:headEnd/>
                    <a:tailEnd/>
                  </a:ln>
                </pic:spPr>
              </pic:pic>
            </a:graphicData>
          </a:graphic>
        </wp:inline>
      </w:drawing>
    </w:r>
    <w:r w:rsidR="00B03E9A">
      <w:rPr>
        <w:sz w:val="14"/>
        <w:szCs w:val="14"/>
        <w:lang w:val="en-US"/>
      </w:rPr>
      <w:t xml:space="preserve">   </w:t>
    </w:r>
    <w:r w:rsidR="00CA722F" w:rsidRPr="00CA722F">
      <w:rPr>
        <w:rFonts w:ascii="Palatino Linotype" w:hAnsi="Palatino Linotype"/>
        <w:sz w:val="14"/>
        <w:szCs w:val="14"/>
        <w:u w:val="single"/>
        <w:lang w:val="en-US"/>
      </w:rPr>
      <w:t>ECN 308</w:t>
    </w:r>
    <w:r w:rsidR="00A879F3" w:rsidRPr="00CA722F">
      <w:rPr>
        <w:rFonts w:ascii="Palatino Linotype" w:hAnsi="Palatino Linotype"/>
        <w:sz w:val="14"/>
        <w:szCs w:val="14"/>
        <w:u w:val="single"/>
        <w:lang w:val="en-US"/>
      </w:rPr>
      <w:t xml:space="preserve"> </w:t>
    </w:r>
    <w:r w:rsidR="00CA722F" w:rsidRPr="00CA722F">
      <w:rPr>
        <w:rFonts w:ascii="Palatino Linotype" w:hAnsi="Palatino Linotype"/>
        <w:sz w:val="14"/>
        <w:szCs w:val="14"/>
        <w:u w:val="single"/>
        <w:lang w:val="en-US"/>
      </w:rPr>
      <w:t>QUANTITATIVE TECHNIQUES</w:t>
    </w:r>
    <w:r w:rsidR="00A879F3" w:rsidRPr="00CA722F">
      <w:rPr>
        <w:rFonts w:ascii="Palatino Linotype" w:hAnsi="Palatino Linotype"/>
        <w:sz w:val="14"/>
        <w:szCs w:val="14"/>
        <w:u w:val="single"/>
        <w:lang w:val="en-US"/>
      </w:rPr>
      <w:t xml:space="preserve">                     </w:t>
    </w:r>
    <w:r w:rsidR="00C31941" w:rsidRPr="00CA722F">
      <w:rPr>
        <w:rFonts w:ascii="Palatino Linotype" w:hAnsi="Palatino Linotype"/>
        <w:sz w:val="14"/>
        <w:szCs w:val="14"/>
        <w:u w:val="single"/>
        <w:lang w:val="en-US"/>
      </w:rPr>
      <w:t xml:space="preserve">           </w:t>
    </w:r>
    <w:r w:rsidR="00EA7982" w:rsidRPr="00CA722F">
      <w:rPr>
        <w:rFonts w:ascii="Palatino Linotype" w:hAnsi="Palatino Linotype"/>
        <w:sz w:val="14"/>
        <w:szCs w:val="14"/>
        <w:u w:val="single"/>
        <w:lang w:val="en-US"/>
      </w:rPr>
      <w:t xml:space="preserve">                          </w:t>
    </w:r>
    <w:r w:rsidR="009E328B" w:rsidRPr="00CA722F">
      <w:rPr>
        <w:rFonts w:ascii="Palatino Linotype" w:hAnsi="Palatino Linotype"/>
        <w:sz w:val="14"/>
        <w:szCs w:val="14"/>
        <w:u w:val="single"/>
        <w:lang w:val="en-US"/>
      </w:rPr>
      <w:t xml:space="preserve">                                      </w:t>
    </w:r>
    <w:r w:rsidR="00EA7982" w:rsidRPr="00CA722F">
      <w:rPr>
        <w:rFonts w:ascii="Palatino Linotype" w:hAnsi="Palatino Linotype"/>
        <w:sz w:val="14"/>
        <w:szCs w:val="14"/>
        <w:u w:val="single"/>
        <w:lang w:val="en-US"/>
      </w:rPr>
      <w:t xml:space="preserve">              </w:t>
    </w:r>
    <w:r w:rsidR="00121338" w:rsidRPr="00CA722F">
      <w:rPr>
        <w:rFonts w:ascii="Palatino Linotype" w:hAnsi="Palatino Linotype"/>
        <w:sz w:val="14"/>
        <w:szCs w:val="14"/>
        <w:u w:val="single"/>
        <w:lang w:val="en-US"/>
      </w:rPr>
      <w:t xml:space="preserve"> </w:t>
    </w:r>
    <w:r w:rsidR="00A879F3" w:rsidRPr="00CA722F">
      <w:rPr>
        <w:rFonts w:ascii="Palatino Linotype" w:hAnsi="Palatino Linotype"/>
        <w:sz w:val="14"/>
        <w:szCs w:val="14"/>
        <w:u w:val="single"/>
        <w:lang w:val="en-US"/>
      </w:rPr>
      <w:t xml:space="preserve"> </w:t>
    </w:r>
    <w:r w:rsidR="00CA722F" w:rsidRPr="00CA722F">
      <w:rPr>
        <w:rFonts w:ascii="Palatino Linotype" w:hAnsi="Palatino Linotype"/>
        <w:sz w:val="14"/>
        <w:szCs w:val="14"/>
        <w:u w:val="single"/>
        <w:lang w:val="en-US"/>
      </w:rPr>
      <w:t>SPRING</w:t>
    </w:r>
    <w:r w:rsidR="003F0B04" w:rsidRPr="00CA722F">
      <w:rPr>
        <w:rFonts w:ascii="Palatino Linotype" w:hAnsi="Palatino Linotype"/>
        <w:sz w:val="14"/>
        <w:szCs w:val="14"/>
        <w:u w:val="single"/>
        <w:lang w:val="en-US"/>
      </w:rPr>
      <w:t>-2015</w:t>
    </w:r>
    <w:r w:rsidR="0053133C" w:rsidRPr="00CA722F">
      <w:rPr>
        <w:rFonts w:ascii="Palatino Linotype" w:hAnsi="Palatino Linotype"/>
        <w:sz w:val="14"/>
        <w:szCs w:val="14"/>
        <w:u w:val="single"/>
        <w:lang w:val="en-US"/>
      </w:rPr>
      <w:t>-2016</w:t>
    </w:r>
    <w:r w:rsidR="000D61EE">
      <w:rPr>
        <w:sz w:val="14"/>
        <w:szCs w:val="14"/>
        <w:u w:val="single"/>
        <w:lang w:val="en-US"/>
      </w:rPr>
      <w:t xml:space="preserve"> </w:t>
    </w:r>
    <w:r w:rsidR="00A879F3">
      <w:rPr>
        <w:sz w:val="14"/>
        <w:szCs w:val="14"/>
        <w:u w:val="single"/>
        <w:lang w:val="en-US"/>
      </w:rPr>
      <w:t xml:space="preserve"> </w:t>
    </w:r>
  </w:p>
  <w:p w:rsidR="00F35D73" w:rsidRPr="00F35D73" w:rsidRDefault="00F35D73" w:rsidP="00F35D73">
    <w:pPr>
      <w:pStyle w:val="Header"/>
      <w:rPr>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451E5"/>
    <w:multiLevelType w:val="hybridMultilevel"/>
    <w:tmpl w:val="744B7CAC"/>
    <w:lvl w:ilvl="0" w:tplc="FFFFFFFF">
      <w:start w:val="1"/>
      <w:numFmt w:val="decimal"/>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nsid w:val="000A3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A213FC"/>
    <w:multiLevelType w:val="hybridMultilevel"/>
    <w:tmpl w:val="0AF6DD52"/>
    <w:lvl w:ilvl="0" w:tplc="71E6FCA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421A"/>
    <w:multiLevelType w:val="hybridMultilevel"/>
    <w:tmpl w:val="0D0E1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2C610E"/>
    <w:multiLevelType w:val="hybridMultilevel"/>
    <w:tmpl w:val="85128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8B5E1F"/>
    <w:multiLevelType w:val="hybridMultilevel"/>
    <w:tmpl w:val="2D1C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877B4"/>
    <w:multiLevelType w:val="multilevel"/>
    <w:tmpl w:val="29A28582"/>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B3126A7"/>
    <w:multiLevelType w:val="hybridMultilevel"/>
    <w:tmpl w:val="F482BB3E"/>
    <w:lvl w:ilvl="0" w:tplc="67E0643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F529C"/>
    <w:multiLevelType w:val="hybridMultilevel"/>
    <w:tmpl w:val="FADC5A5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3C6B36"/>
    <w:multiLevelType w:val="multilevel"/>
    <w:tmpl w:val="1114AF76"/>
    <w:lvl w:ilvl="0">
      <w:start w:val="1"/>
      <w:numFmt w:val="decimal"/>
      <w:lvlText w:val="%1."/>
      <w:lvlJc w:val="left"/>
      <w:pPr>
        <w:tabs>
          <w:tab w:val="num" w:pos="720"/>
        </w:tabs>
        <w:ind w:left="720" w:hanging="360"/>
      </w:pPr>
      <w:rPr>
        <w:rFonts w:ascii="Arial" w:eastAsia="Times New Roman" w:hAnsi="Arial" w:cs="Arial"/>
        <w:b/>
        <w:bCs/>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AE24AB0"/>
    <w:multiLevelType w:val="hybridMultilevel"/>
    <w:tmpl w:val="B7CEE40E"/>
    <w:lvl w:ilvl="0" w:tplc="9DF2D45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7B1706"/>
    <w:multiLevelType w:val="hybridMultilevel"/>
    <w:tmpl w:val="205026B6"/>
    <w:lvl w:ilvl="0" w:tplc="7AF2FB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4583745"/>
    <w:multiLevelType w:val="hybridMultilevel"/>
    <w:tmpl w:val="FD7E8BC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194E3A"/>
    <w:multiLevelType w:val="multilevel"/>
    <w:tmpl w:val="82462CF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7"/>
  </w:num>
  <w:num w:numId="4">
    <w:abstractNumId w:val="4"/>
  </w:num>
  <w:num w:numId="5">
    <w:abstractNumId w:val="3"/>
  </w:num>
  <w:num w:numId="6">
    <w:abstractNumId w:val="6"/>
  </w:num>
  <w:num w:numId="7">
    <w:abstractNumId w:val="8"/>
  </w:num>
  <w:num w:numId="8">
    <w:abstractNumId w:val="12"/>
  </w:num>
  <w:num w:numId="9">
    <w:abstractNumId w:val="1"/>
  </w:num>
  <w:num w:numId="10">
    <w:abstractNumId w:val="2"/>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87FD5"/>
    <w:rsid w:val="000035A9"/>
    <w:rsid w:val="00011D23"/>
    <w:rsid w:val="00012FFB"/>
    <w:rsid w:val="0004124C"/>
    <w:rsid w:val="00046C79"/>
    <w:rsid w:val="000531B0"/>
    <w:rsid w:val="00055DBF"/>
    <w:rsid w:val="0006346D"/>
    <w:rsid w:val="000750C1"/>
    <w:rsid w:val="00085CBC"/>
    <w:rsid w:val="00087A65"/>
    <w:rsid w:val="000974FD"/>
    <w:rsid w:val="000B7DA9"/>
    <w:rsid w:val="000C5185"/>
    <w:rsid w:val="000C70C5"/>
    <w:rsid w:val="000D3743"/>
    <w:rsid w:val="000D41DD"/>
    <w:rsid w:val="000D61EE"/>
    <w:rsid w:val="000D6889"/>
    <w:rsid w:val="000E1511"/>
    <w:rsid w:val="000F4FFF"/>
    <w:rsid w:val="00104749"/>
    <w:rsid w:val="001168E8"/>
    <w:rsid w:val="00121338"/>
    <w:rsid w:val="001263DB"/>
    <w:rsid w:val="00143D73"/>
    <w:rsid w:val="00143E01"/>
    <w:rsid w:val="00145794"/>
    <w:rsid w:val="0019773C"/>
    <w:rsid w:val="001B0CDA"/>
    <w:rsid w:val="001B4501"/>
    <w:rsid w:val="001B4EDF"/>
    <w:rsid w:val="001B7FA0"/>
    <w:rsid w:val="001D1B30"/>
    <w:rsid w:val="001E6353"/>
    <w:rsid w:val="00220D04"/>
    <w:rsid w:val="00225465"/>
    <w:rsid w:val="00230F6C"/>
    <w:rsid w:val="00234829"/>
    <w:rsid w:val="0023781C"/>
    <w:rsid w:val="00244309"/>
    <w:rsid w:val="00245FF6"/>
    <w:rsid w:val="00276FA4"/>
    <w:rsid w:val="00287267"/>
    <w:rsid w:val="0029009A"/>
    <w:rsid w:val="00295025"/>
    <w:rsid w:val="002A0971"/>
    <w:rsid w:val="002A18D5"/>
    <w:rsid w:val="002A4C47"/>
    <w:rsid w:val="002C0109"/>
    <w:rsid w:val="002C1896"/>
    <w:rsid w:val="002D0F60"/>
    <w:rsid w:val="002D749D"/>
    <w:rsid w:val="002E7FA7"/>
    <w:rsid w:val="002F3817"/>
    <w:rsid w:val="003139EA"/>
    <w:rsid w:val="00330AC0"/>
    <w:rsid w:val="00332C67"/>
    <w:rsid w:val="00333A00"/>
    <w:rsid w:val="00340069"/>
    <w:rsid w:val="00345A9A"/>
    <w:rsid w:val="00350307"/>
    <w:rsid w:val="003559CC"/>
    <w:rsid w:val="00362E94"/>
    <w:rsid w:val="00364372"/>
    <w:rsid w:val="0036441E"/>
    <w:rsid w:val="00364A55"/>
    <w:rsid w:val="0037291D"/>
    <w:rsid w:val="003747D4"/>
    <w:rsid w:val="003879A6"/>
    <w:rsid w:val="003A6641"/>
    <w:rsid w:val="003B1C76"/>
    <w:rsid w:val="003C4CF7"/>
    <w:rsid w:val="003D486F"/>
    <w:rsid w:val="003E071D"/>
    <w:rsid w:val="003E659A"/>
    <w:rsid w:val="003F0B04"/>
    <w:rsid w:val="003F0FB8"/>
    <w:rsid w:val="00400353"/>
    <w:rsid w:val="00400AFE"/>
    <w:rsid w:val="00403424"/>
    <w:rsid w:val="00403519"/>
    <w:rsid w:val="00423573"/>
    <w:rsid w:val="0042431D"/>
    <w:rsid w:val="00433106"/>
    <w:rsid w:val="004373D7"/>
    <w:rsid w:val="00455B4A"/>
    <w:rsid w:val="00497EBC"/>
    <w:rsid w:val="004B10C6"/>
    <w:rsid w:val="004C0EE5"/>
    <w:rsid w:val="004C66DC"/>
    <w:rsid w:val="004C7E8D"/>
    <w:rsid w:val="004E1833"/>
    <w:rsid w:val="004E1B9A"/>
    <w:rsid w:val="004E1EB0"/>
    <w:rsid w:val="004E7E58"/>
    <w:rsid w:val="00501283"/>
    <w:rsid w:val="005061DA"/>
    <w:rsid w:val="00512FC1"/>
    <w:rsid w:val="0053133C"/>
    <w:rsid w:val="00531C5E"/>
    <w:rsid w:val="00533CBC"/>
    <w:rsid w:val="00534088"/>
    <w:rsid w:val="0053668F"/>
    <w:rsid w:val="00544F7B"/>
    <w:rsid w:val="00545267"/>
    <w:rsid w:val="00550EF1"/>
    <w:rsid w:val="00551A9E"/>
    <w:rsid w:val="00556075"/>
    <w:rsid w:val="00563431"/>
    <w:rsid w:val="0056663C"/>
    <w:rsid w:val="00582F7F"/>
    <w:rsid w:val="0058782C"/>
    <w:rsid w:val="00591128"/>
    <w:rsid w:val="005A77B3"/>
    <w:rsid w:val="005B5811"/>
    <w:rsid w:val="005B65C0"/>
    <w:rsid w:val="005D3D89"/>
    <w:rsid w:val="005D4F32"/>
    <w:rsid w:val="005E2C51"/>
    <w:rsid w:val="005E4FB0"/>
    <w:rsid w:val="005E7AFF"/>
    <w:rsid w:val="0060482D"/>
    <w:rsid w:val="00611E6C"/>
    <w:rsid w:val="00626588"/>
    <w:rsid w:val="00633E5E"/>
    <w:rsid w:val="0064472B"/>
    <w:rsid w:val="00647C68"/>
    <w:rsid w:val="006555D5"/>
    <w:rsid w:val="00666639"/>
    <w:rsid w:val="00666D64"/>
    <w:rsid w:val="006710CC"/>
    <w:rsid w:val="00683FD8"/>
    <w:rsid w:val="00687083"/>
    <w:rsid w:val="00693D91"/>
    <w:rsid w:val="006A2951"/>
    <w:rsid w:val="006A393B"/>
    <w:rsid w:val="006B2E6D"/>
    <w:rsid w:val="006B59F2"/>
    <w:rsid w:val="006C0349"/>
    <w:rsid w:val="006C1AF8"/>
    <w:rsid w:val="006F2D82"/>
    <w:rsid w:val="006F33C5"/>
    <w:rsid w:val="007105F2"/>
    <w:rsid w:val="00710F8E"/>
    <w:rsid w:val="0071391D"/>
    <w:rsid w:val="00721EF5"/>
    <w:rsid w:val="00764CB7"/>
    <w:rsid w:val="007709CF"/>
    <w:rsid w:val="00775C9F"/>
    <w:rsid w:val="0077717F"/>
    <w:rsid w:val="00777985"/>
    <w:rsid w:val="007835D9"/>
    <w:rsid w:val="00786F16"/>
    <w:rsid w:val="007B123D"/>
    <w:rsid w:val="007B15C4"/>
    <w:rsid w:val="007C3934"/>
    <w:rsid w:val="007C4B3F"/>
    <w:rsid w:val="007D3FFD"/>
    <w:rsid w:val="00801323"/>
    <w:rsid w:val="008222A5"/>
    <w:rsid w:val="00837A0A"/>
    <w:rsid w:val="00873C14"/>
    <w:rsid w:val="008858DB"/>
    <w:rsid w:val="00887FD5"/>
    <w:rsid w:val="008A55A9"/>
    <w:rsid w:val="008A5D1D"/>
    <w:rsid w:val="008B0C9C"/>
    <w:rsid w:val="008B356E"/>
    <w:rsid w:val="008B396A"/>
    <w:rsid w:val="008B6A36"/>
    <w:rsid w:val="008B7789"/>
    <w:rsid w:val="008E01C1"/>
    <w:rsid w:val="008E08BD"/>
    <w:rsid w:val="008E6B93"/>
    <w:rsid w:val="008F6585"/>
    <w:rsid w:val="00902CBB"/>
    <w:rsid w:val="00906390"/>
    <w:rsid w:val="00910790"/>
    <w:rsid w:val="00910BDF"/>
    <w:rsid w:val="009146C1"/>
    <w:rsid w:val="009176D1"/>
    <w:rsid w:val="0093358C"/>
    <w:rsid w:val="0094550B"/>
    <w:rsid w:val="00945CD4"/>
    <w:rsid w:val="00961349"/>
    <w:rsid w:val="009634B7"/>
    <w:rsid w:val="00966569"/>
    <w:rsid w:val="00967895"/>
    <w:rsid w:val="00974F1C"/>
    <w:rsid w:val="00983610"/>
    <w:rsid w:val="009900DA"/>
    <w:rsid w:val="0099680F"/>
    <w:rsid w:val="009B27D0"/>
    <w:rsid w:val="009B3573"/>
    <w:rsid w:val="009B59FA"/>
    <w:rsid w:val="009B7E24"/>
    <w:rsid w:val="009E2F02"/>
    <w:rsid w:val="009E328B"/>
    <w:rsid w:val="009E3920"/>
    <w:rsid w:val="009E6C3E"/>
    <w:rsid w:val="00A10813"/>
    <w:rsid w:val="00A1352D"/>
    <w:rsid w:val="00A22B41"/>
    <w:rsid w:val="00A33FF1"/>
    <w:rsid w:val="00A34263"/>
    <w:rsid w:val="00A5410B"/>
    <w:rsid w:val="00A607C8"/>
    <w:rsid w:val="00A71546"/>
    <w:rsid w:val="00A77229"/>
    <w:rsid w:val="00A774E6"/>
    <w:rsid w:val="00A87077"/>
    <w:rsid w:val="00A879F3"/>
    <w:rsid w:val="00A97A5D"/>
    <w:rsid w:val="00AA4288"/>
    <w:rsid w:val="00AB3F8C"/>
    <w:rsid w:val="00AB5DA9"/>
    <w:rsid w:val="00AC2794"/>
    <w:rsid w:val="00AD54C5"/>
    <w:rsid w:val="00AE1DC9"/>
    <w:rsid w:val="00AE7E23"/>
    <w:rsid w:val="00AF7B96"/>
    <w:rsid w:val="00B03E9A"/>
    <w:rsid w:val="00B0560E"/>
    <w:rsid w:val="00B11323"/>
    <w:rsid w:val="00B122C8"/>
    <w:rsid w:val="00B16762"/>
    <w:rsid w:val="00B16946"/>
    <w:rsid w:val="00B272A0"/>
    <w:rsid w:val="00B33EC7"/>
    <w:rsid w:val="00B614C4"/>
    <w:rsid w:val="00B61F0F"/>
    <w:rsid w:val="00B70856"/>
    <w:rsid w:val="00B7402C"/>
    <w:rsid w:val="00B770E5"/>
    <w:rsid w:val="00B83B9F"/>
    <w:rsid w:val="00B859B7"/>
    <w:rsid w:val="00BA0FF4"/>
    <w:rsid w:val="00BA1D59"/>
    <w:rsid w:val="00BA1EE3"/>
    <w:rsid w:val="00BA385F"/>
    <w:rsid w:val="00BB010B"/>
    <w:rsid w:val="00BB01BA"/>
    <w:rsid w:val="00BB302E"/>
    <w:rsid w:val="00BC4B88"/>
    <w:rsid w:val="00BC7190"/>
    <w:rsid w:val="00BD3109"/>
    <w:rsid w:val="00BD4A1D"/>
    <w:rsid w:val="00BD52C6"/>
    <w:rsid w:val="00BD5BF0"/>
    <w:rsid w:val="00BE481F"/>
    <w:rsid w:val="00C02064"/>
    <w:rsid w:val="00C06435"/>
    <w:rsid w:val="00C21464"/>
    <w:rsid w:val="00C26F88"/>
    <w:rsid w:val="00C31941"/>
    <w:rsid w:val="00C371F7"/>
    <w:rsid w:val="00C400B7"/>
    <w:rsid w:val="00C6265C"/>
    <w:rsid w:val="00C66405"/>
    <w:rsid w:val="00C70BCF"/>
    <w:rsid w:val="00C85479"/>
    <w:rsid w:val="00C868E6"/>
    <w:rsid w:val="00C95C39"/>
    <w:rsid w:val="00CA722F"/>
    <w:rsid w:val="00CB481F"/>
    <w:rsid w:val="00CB7020"/>
    <w:rsid w:val="00CC0531"/>
    <w:rsid w:val="00CC11CE"/>
    <w:rsid w:val="00CD2371"/>
    <w:rsid w:val="00CE0535"/>
    <w:rsid w:val="00CE144C"/>
    <w:rsid w:val="00CE5904"/>
    <w:rsid w:val="00D10ADE"/>
    <w:rsid w:val="00D20D7F"/>
    <w:rsid w:val="00D26644"/>
    <w:rsid w:val="00D33FE9"/>
    <w:rsid w:val="00D52885"/>
    <w:rsid w:val="00D55413"/>
    <w:rsid w:val="00D55BEA"/>
    <w:rsid w:val="00D74B7A"/>
    <w:rsid w:val="00D758F0"/>
    <w:rsid w:val="00D76B0D"/>
    <w:rsid w:val="00D77AB8"/>
    <w:rsid w:val="00D830F4"/>
    <w:rsid w:val="00D853BE"/>
    <w:rsid w:val="00D90E59"/>
    <w:rsid w:val="00D92CEB"/>
    <w:rsid w:val="00DB540D"/>
    <w:rsid w:val="00DB6325"/>
    <w:rsid w:val="00DD11EF"/>
    <w:rsid w:val="00DD6310"/>
    <w:rsid w:val="00DD67D1"/>
    <w:rsid w:val="00DE3BA6"/>
    <w:rsid w:val="00DE3EA2"/>
    <w:rsid w:val="00DF522B"/>
    <w:rsid w:val="00DF6214"/>
    <w:rsid w:val="00DF766A"/>
    <w:rsid w:val="00E05787"/>
    <w:rsid w:val="00E10D9E"/>
    <w:rsid w:val="00E27D9A"/>
    <w:rsid w:val="00E34E29"/>
    <w:rsid w:val="00E354F7"/>
    <w:rsid w:val="00E35C32"/>
    <w:rsid w:val="00E46055"/>
    <w:rsid w:val="00E551BE"/>
    <w:rsid w:val="00E7287D"/>
    <w:rsid w:val="00E82938"/>
    <w:rsid w:val="00E86073"/>
    <w:rsid w:val="00EA0054"/>
    <w:rsid w:val="00EA5B15"/>
    <w:rsid w:val="00EA7982"/>
    <w:rsid w:val="00EB1ED6"/>
    <w:rsid w:val="00EB2E58"/>
    <w:rsid w:val="00EB6C51"/>
    <w:rsid w:val="00EB6E51"/>
    <w:rsid w:val="00ED0396"/>
    <w:rsid w:val="00ED37D7"/>
    <w:rsid w:val="00EE0615"/>
    <w:rsid w:val="00EE382F"/>
    <w:rsid w:val="00EF4A08"/>
    <w:rsid w:val="00F058DE"/>
    <w:rsid w:val="00F130E8"/>
    <w:rsid w:val="00F23F23"/>
    <w:rsid w:val="00F25EAC"/>
    <w:rsid w:val="00F26B09"/>
    <w:rsid w:val="00F306F8"/>
    <w:rsid w:val="00F35D73"/>
    <w:rsid w:val="00F36D1B"/>
    <w:rsid w:val="00F37204"/>
    <w:rsid w:val="00F4356B"/>
    <w:rsid w:val="00F517F8"/>
    <w:rsid w:val="00F704AA"/>
    <w:rsid w:val="00F806D8"/>
    <w:rsid w:val="00F904FA"/>
    <w:rsid w:val="00F92D01"/>
    <w:rsid w:val="00F93306"/>
    <w:rsid w:val="00F96661"/>
    <w:rsid w:val="00FA32BD"/>
    <w:rsid w:val="00FA514E"/>
    <w:rsid w:val="00FB2599"/>
    <w:rsid w:val="00FC0753"/>
    <w:rsid w:val="00FC14B6"/>
    <w:rsid w:val="00FC1E55"/>
    <w:rsid w:val="00FD78BD"/>
    <w:rsid w:val="00FE24A0"/>
    <w:rsid w:val="00FE5B87"/>
    <w:rsid w:val="00FF5B31"/>
    <w:rsid w:val="00FF61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8F"/>
    <w:rPr>
      <w:sz w:val="24"/>
      <w:szCs w:val="24"/>
      <w:lang w:val="en-GB"/>
    </w:rPr>
  </w:style>
  <w:style w:type="paragraph" w:styleId="Heading5">
    <w:name w:val="heading 5"/>
    <w:basedOn w:val="Normal"/>
    <w:next w:val="Normal"/>
    <w:qFormat/>
    <w:rsid w:val="003139EA"/>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rFonts w:ascii="Arial" w:hAnsi="Arial"/>
      <w:b/>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53668F"/>
    <w:pPr>
      <w:keepNext/>
      <w:spacing w:before="100" w:after="100"/>
      <w:outlineLvl w:val="3"/>
    </w:pPr>
    <w:rPr>
      <w:b/>
      <w:bCs/>
      <w:snapToGrid w:val="0"/>
      <w:sz w:val="28"/>
      <w:szCs w:val="28"/>
    </w:rPr>
  </w:style>
  <w:style w:type="paragraph" w:styleId="Header">
    <w:name w:val="header"/>
    <w:basedOn w:val="Normal"/>
    <w:rsid w:val="0053668F"/>
    <w:pPr>
      <w:tabs>
        <w:tab w:val="center" w:pos="4153"/>
        <w:tab w:val="right" w:pos="8306"/>
      </w:tabs>
    </w:pPr>
  </w:style>
  <w:style w:type="paragraph" w:styleId="Footer">
    <w:name w:val="footer"/>
    <w:basedOn w:val="Normal"/>
    <w:rsid w:val="0053668F"/>
    <w:pPr>
      <w:tabs>
        <w:tab w:val="center" w:pos="4153"/>
        <w:tab w:val="right" w:pos="8306"/>
      </w:tabs>
    </w:pPr>
  </w:style>
  <w:style w:type="character" w:styleId="PageNumber">
    <w:name w:val="page number"/>
    <w:basedOn w:val="DefaultParagraphFont"/>
    <w:rsid w:val="0053668F"/>
  </w:style>
  <w:style w:type="table" w:styleId="TableGrid">
    <w:name w:val="Table Grid"/>
    <w:basedOn w:val="TableNormal"/>
    <w:uiPriority w:val="59"/>
    <w:rsid w:val="003D486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bank">
    <w:name w:val="Testbank"/>
    <w:rsid w:val="003D486F"/>
    <w:pPr>
      <w:autoSpaceDE w:val="0"/>
      <w:autoSpaceDN w:val="0"/>
    </w:pPr>
    <w:rPr>
      <w:rFonts w:ascii="Times" w:hAnsi="Times"/>
      <w:sz w:val="24"/>
      <w:szCs w:val="24"/>
      <w:lang w:eastAsia="en-GB"/>
    </w:rPr>
  </w:style>
  <w:style w:type="paragraph" w:styleId="PlainText">
    <w:name w:val="Plain Text"/>
    <w:basedOn w:val="Normal"/>
    <w:rsid w:val="00330AC0"/>
    <w:pPr>
      <w:spacing w:before="100" w:beforeAutospacing="1" w:after="100" w:afterAutospacing="1"/>
    </w:pPr>
    <w:rPr>
      <w:lang w:val="en-US"/>
    </w:rPr>
  </w:style>
  <w:style w:type="paragraph" w:styleId="BodyText">
    <w:name w:val="Body Text"/>
    <w:basedOn w:val="Normal"/>
    <w:rsid w:val="00FA32BD"/>
    <w:pPr>
      <w:jc w:val="both"/>
    </w:pPr>
    <w:rPr>
      <w:rFonts w:ascii="Arial" w:hAnsi="Arial"/>
      <w:snapToGrid w:val="0"/>
      <w:sz w:val="22"/>
      <w:szCs w:val="20"/>
      <w:lang w:val="en-US"/>
    </w:rPr>
  </w:style>
  <w:style w:type="paragraph" w:styleId="BodyTextIndent2">
    <w:name w:val="Body Text Indent 2"/>
    <w:basedOn w:val="Normal"/>
    <w:rsid w:val="00FA32BD"/>
    <w:pPr>
      <w:bidi/>
      <w:spacing w:after="120" w:line="480" w:lineRule="auto"/>
      <w:ind w:left="283"/>
    </w:pPr>
    <w:rPr>
      <w:lang w:val="en-US"/>
    </w:rPr>
  </w:style>
  <w:style w:type="paragraph" w:styleId="BodyTextIndent3">
    <w:name w:val="Body Text Indent 3"/>
    <w:basedOn w:val="Normal"/>
    <w:rsid w:val="00FA32BD"/>
    <w:pPr>
      <w:bidi/>
      <w:spacing w:after="120"/>
      <w:ind w:left="283"/>
    </w:pPr>
    <w:rPr>
      <w:sz w:val="16"/>
      <w:szCs w:val="16"/>
      <w:lang w:val="en-US"/>
    </w:rPr>
  </w:style>
  <w:style w:type="paragraph" w:styleId="BodyText2">
    <w:name w:val="Body Text 2"/>
    <w:basedOn w:val="Normal"/>
    <w:rsid w:val="00FA32BD"/>
    <w:pPr>
      <w:bidi/>
      <w:spacing w:after="120" w:line="480" w:lineRule="auto"/>
    </w:pPr>
    <w:rPr>
      <w:lang w:val="en-US"/>
    </w:rPr>
  </w:style>
  <w:style w:type="paragraph" w:styleId="BodyTextIndent">
    <w:name w:val="Body Text Indent"/>
    <w:basedOn w:val="Normal"/>
    <w:rsid w:val="003139EA"/>
    <w:pPr>
      <w:spacing w:after="120"/>
      <w:ind w:left="283"/>
    </w:pPr>
  </w:style>
  <w:style w:type="character" w:styleId="Hyperlink">
    <w:name w:val="Hyperlink"/>
    <w:basedOn w:val="DefaultParagraphFont"/>
    <w:rsid w:val="004B10C6"/>
    <w:rPr>
      <w:color w:val="0000FF"/>
      <w:u w:val="single"/>
    </w:rPr>
  </w:style>
  <w:style w:type="paragraph" w:styleId="BalloonText">
    <w:name w:val="Balloon Text"/>
    <w:basedOn w:val="Normal"/>
    <w:semiHidden/>
    <w:rsid w:val="008E01C1"/>
    <w:rPr>
      <w:rFonts w:ascii="Tahoma" w:hAnsi="Tahoma" w:cs="Tahoma"/>
      <w:sz w:val="16"/>
      <w:szCs w:val="16"/>
    </w:rPr>
  </w:style>
  <w:style w:type="paragraph" w:styleId="ListParagraph">
    <w:name w:val="List Paragraph"/>
    <w:basedOn w:val="Normal"/>
    <w:uiPriority w:val="99"/>
    <w:qFormat/>
    <w:rsid w:val="0099680F"/>
    <w:pPr>
      <w:ind w:left="720"/>
      <w:contextualSpacing/>
      <w:jc w:val="both"/>
    </w:pPr>
    <w:rPr>
      <w:rFonts w:ascii="CG Times" w:hAnsi="CG Times"/>
      <w:lang w:val="en-US" w:eastAsia="ko-KR" w:bidi="ar-LB"/>
    </w:rPr>
  </w:style>
  <w:style w:type="paragraph" w:customStyle="1" w:styleId="Default">
    <w:name w:val="Default"/>
    <w:basedOn w:val="Normal"/>
    <w:rsid w:val="00BD3109"/>
    <w:pPr>
      <w:autoSpaceDE w:val="0"/>
      <w:autoSpaceDN w:val="0"/>
    </w:pPr>
    <w:rPr>
      <w:rFonts w:ascii="Arial" w:eastAsiaTheme="minorHAnsi" w:hAnsi="Arial" w:cs="Arial"/>
      <w:color w:val="000000"/>
      <w:lang w:val="en-US"/>
    </w:rPr>
  </w:style>
  <w:style w:type="character" w:styleId="Emphasis">
    <w:name w:val="Emphasis"/>
    <w:basedOn w:val="DefaultParagraphFont"/>
    <w:uiPriority w:val="20"/>
    <w:qFormat/>
    <w:rsid w:val="000750C1"/>
    <w:rPr>
      <w:i/>
      <w:iCs/>
    </w:rPr>
  </w:style>
  <w:style w:type="paragraph" w:customStyle="1" w:styleId="style27">
    <w:name w:val="style27"/>
    <w:basedOn w:val="Normal"/>
    <w:rsid w:val="000750C1"/>
    <w:pPr>
      <w:spacing w:before="100" w:beforeAutospacing="1" w:after="100" w:afterAutospacing="1"/>
    </w:pPr>
    <w:rPr>
      <w:color w:val="003768"/>
      <w:lang w:val="en-US"/>
    </w:rPr>
  </w:style>
  <w:style w:type="character" w:styleId="CommentReference">
    <w:name w:val="annotation reference"/>
    <w:basedOn w:val="DefaultParagraphFont"/>
    <w:uiPriority w:val="99"/>
    <w:semiHidden/>
    <w:unhideWhenUsed/>
    <w:rsid w:val="003C4CF7"/>
    <w:rPr>
      <w:sz w:val="16"/>
      <w:szCs w:val="16"/>
    </w:rPr>
  </w:style>
  <w:style w:type="paragraph" w:styleId="CommentText">
    <w:name w:val="annotation text"/>
    <w:basedOn w:val="Normal"/>
    <w:link w:val="CommentTextChar"/>
    <w:uiPriority w:val="99"/>
    <w:semiHidden/>
    <w:unhideWhenUsed/>
    <w:rsid w:val="003C4CF7"/>
    <w:rPr>
      <w:sz w:val="20"/>
      <w:szCs w:val="20"/>
    </w:rPr>
  </w:style>
  <w:style w:type="character" w:customStyle="1" w:styleId="CommentTextChar">
    <w:name w:val="Comment Text Char"/>
    <w:basedOn w:val="DefaultParagraphFont"/>
    <w:link w:val="CommentText"/>
    <w:uiPriority w:val="99"/>
    <w:semiHidden/>
    <w:rsid w:val="003C4CF7"/>
    <w:rPr>
      <w:lang w:val="en-GB"/>
    </w:rPr>
  </w:style>
  <w:style w:type="paragraph" w:styleId="CommentSubject">
    <w:name w:val="annotation subject"/>
    <w:basedOn w:val="CommentText"/>
    <w:next w:val="CommentText"/>
    <w:link w:val="CommentSubjectChar"/>
    <w:uiPriority w:val="99"/>
    <w:semiHidden/>
    <w:unhideWhenUsed/>
    <w:rsid w:val="003C4CF7"/>
    <w:rPr>
      <w:b/>
      <w:bCs/>
    </w:rPr>
  </w:style>
  <w:style w:type="character" w:customStyle="1" w:styleId="CommentSubjectChar">
    <w:name w:val="Comment Subject Char"/>
    <w:basedOn w:val="CommentTextChar"/>
    <w:link w:val="CommentSubject"/>
    <w:uiPriority w:val="99"/>
    <w:semiHidden/>
    <w:rsid w:val="003C4C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678233">
      <w:bodyDiv w:val="1"/>
      <w:marLeft w:val="0"/>
      <w:marRight w:val="0"/>
      <w:marTop w:val="0"/>
      <w:marBottom w:val="0"/>
      <w:divBdr>
        <w:top w:val="none" w:sz="0" w:space="0" w:color="auto"/>
        <w:left w:val="none" w:sz="0" w:space="0" w:color="auto"/>
        <w:bottom w:val="none" w:sz="0" w:space="0" w:color="auto"/>
        <w:right w:val="none" w:sz="0" w:space="0" w:color="auto"/>
      </w:divBdr>
    </w:div>
    <w:div w:id="20710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en.wikipedia.org/wiki/File:Ndulogo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C1C1B-F13D-4E46-A13F-E8D6AD4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Intermediate Accounting</vt:lpstr>
    </vt:vector>
  </TitlesOfParts>
  <Manager>Dr. Elie Menassa</Manager>
  <Company>University of Balamand</Company>
  <LinksUpToDate>false</LinksUpToDate>
  <CharactersWithSpaces>7370</CharactersWithSpaces>
  <SharedDoc>false</SharedDoc>
  <HLinks>
    <vt:vector size="6" baseType="variant">
      <vt:variant>
        <vt:i4>917563</vt:i4>
      </vt:variant>
      <vt:variant>
        <vt:i4>0</vt:i4>
      </vt:variant>
      <vt:variant>
        <vt:i4>0</vt:i4>
      </vt:variant>
      <vt:variant>
        <vt:i4>5</vt:i4>
      </vt:variant>
      <vt:variant>
        <vt:lpwstr>mailto:elie.menassa@balamand.edu.lb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dc:title>
  <dc:subject>Intermediate Accounting Booklet</dc:subject>
  <dc:creator>Dr. Elie Menassa</dc:creator>
  <cp:keywords>BAD 214</cp:keywords>
  <cp:lastModifiedBy>OWNER</cp:lastModifiedBy>
  <cp:revision>23</cp:revision>
  <cp:lastPrinted>2016-03-15T15:40:00Z</cp:lastPrinted>
  <dcterms:created xsi:type="dcterms:W3CDTF">2016-01-03T17:11:00Z</dcterms:created>
  <dcterms:modified xsi:type="dcterms:W3CDTF">2017-01-26T14:35:00Z</dcterms:modified>
  <cp:category>Accounting</cp:category>
</cp:coreProperties>
</file>